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214A" w:rsidRPr="0055214A" w:rsidRDefault="0055214A" w:rsidP="00FA07E3">
      <w:pPr>
        <w:jc w:val="center"/>
        <w:rPr>
          <w:rFonts w:ascii="Times New Roman" w:hAnsi="Times New Roman" w:cs="Times New Roman"/>
          <w:b/>
          <w:bCs/>
          <w:sz w:val="24"/>
          <w:szCs w:val="24"/>
          <w:lang w:val="lv-LV"/>
        </w:rPr>
      </w:pPr>
      <w:r w:rsidRPr="0055214A">
        <w:rPr>
          <w:rFonts w:ascii="Times New Roman" w:hAnsi="Times New Roman" w:cs="Times New Roman"/>
          <w:b/>
          <w:bCs/>
          <w:sz w:val="24"/>
          <w:szCs w:val="24"/>
          <w:lang w:val="lv-LV"/>
        </w:rPr>
        <w:t>Jāzepa Vītola Latvijas Mūzikas akadēmijas rektora amata</w:t>
      </w:r>
    </w:p>
    <w:p w:rsidR="007F3124" w:rsidRPr="0055214A" w:rsidRDefault="0055214A" w:rsidP="0055214A">
      <w:pPr>
        <w:jc w:val="center"/>
        <w:rPr>
          <w:rFonts w:ascii="Times New Roman" w:hAnsi="Times New Roman" w:cs="Times New Roman"/>
          <w:b/>
          <w:bCs/>
          <w:sz w:val="24"/>
          <w:szCs w:val="24"/>
          <w:lang w:val="lv-LV"/>
        </w:rPr>
      </w:pPr>
      <w:r w:rsidRPr="0055214A">
        <w:rPr>
          <w:rFonts w:ascii="Times New Roman" w:hAnsi="Times New Roman" w:cs="Times New Roman"/>
          <w:b/>
          <w:bCs/>
          <w:sz w:val="24"/>
          <w:szCs w:val="24"/>
          <w:lang w:val="lv-LV"/>
        </w:rPr>
        <w:t>kandidāta pieteikuma anketa</w:t>
      </w:r>
    </w:p>
    <w:p w:rsidR="0055214A" w:rsidRPr="0055214A" w:rsidRDefault="0055214A" w:rsidP="0055214A">
      <w:pPr>
        <w:jc w:val="both"/>
        <w:rPr>
          <w:rFonts w:ascii="Times New Roman" w:hAnsi="Times New Roman" w:cs="Times New Roman"/>
          <w:b/>
          <w:bCs/>
          <w:sz w:val="24"/>
          <w:szCs w:val="24"/>
          <w:lang w:val="lv-LV"/>
        </w:rPr>
      </w:pPr>
    </w:p>
    <w:tbl>
      <w:tblPr>
        <w:tblStyle w:val="TableGrid"/>
        <w:tblW w:w="0" w:type="auto"/>
        <w:tblLook w:val="04A0" w:firstRow="1" w:lastRow="0" w:firstColumn="1" w:lastColumn="0" w:noHBand="0" w:noVBand="1"/>
      </w:tblPr>
      <w:tblGrid>
        <w:gridCol w:w="8630"/>
      </w:tblGrid>
      <w:tr w:rsidR="0055214A" w:rsidRPr="0055214A" w:rsidTr="0055214A">
        <w:trPr>
          <w:trHeight w:val="497"/>
        </w:trPr>
        <w:tc>
          <w:tcPr>
            <w:tcW w:w="8630" w:type="dxa"/>
          </w:tcPr>
          <w:p w:rsidR="0055214A" w:rsidRPr="0055214A" w:rsidRDefault="0055214A" w:rsidP="0055214A">
            <w:pPr>
              <w:jc w:val="both"/>
              <w:rPr>
                <w:rFonts w:ascii="Times New Roman" w:hAnsi="Times New Roman" w:cs="Times New Roman"/>
                <w:b/>
                <w:bCs/>
                <w:sz w:val="24"/>
                <w:szCs w:val="24"/>
                <w:lang w:val="lv-LV"/>
              </w:rPr>
            </w:pPr>
            <w:r w:rsidRPr="0055214A">
              <w:rPr>
                <w:rFonts w:ascii="Times New Roman" w:hAnsi="Times New Roman" w:cs="Times New Roman"/>
                <w:b/>
                <w:bCs/>
                <w:sz w:val="24"/>
                <w:szCs w:val="24"/>
                <w:lang w:val="lv-LV"/>
              </w:rPr>
              <w:t>Ilona Meija</w:t>
            </w:r>
          </w:p>
        </w:tc>
      </w:tr>
      <w:tr w:rsidR="0055214A" w:rsidRPr="0055214A" w:rsidTr="00057814">
        <w:tc>
          <w:tcPr>
            <w:tcW w:w="8630" w:type="dxa"/>
          </w:tcPr>
          <w:p w:rsidR="0044743B" w:rsidRPr="0044743B" w:rsidRDefault="0044743B" w:rsidP="0055214A">
            <w:pPr>
              <w:jc w:val="both"/>
              <w:rPr>
                <w:rFonts w:ascii="Times New Roman" w:hAnsi="Times New Roman" w:cs="Times New Roman"/>
                <w:sz w:val="24"/>
                <w:szCs w:val="24"/>
                <w:u w:val="single"/>
                <w:lang w:val="lv-LV"/>
              </w:rPr>
            </w:pPr>
            <w:r w:rsidRPr="0044743B">
              <w:rPr>
                <w:rFonts w:ascii="Times New Roman" w:hAnsi="Times New Roman" w:cs="Times New Roman"/>
                <w:sz w:val="24"/>
                <w:szCs w:val="24"/>
                <w:lang w:val="lv-LV"/>
              </w:rPr>
              <w:t>Lūdzu, aprakstiet Jūsu redzējumu par Jāzepa Vītola Latvijas Mūzikas akadēmijas stratēģiskajiem mērķiem, akadēmijas vietu un attīstības virzību Latvijas un Eiropas kontekstā, cilvēkresursu, finanšu resursu un infrastruktūras pārvaldības efektīvu struktūru, ņemot vērā spēkā esošo normatīvos aktu regulējumu un resursu pieejamību (teksta apjoms – ne vairāk kā 10000 rakstzīmes ar atstarpēm):</w:t>
            </w:r>
          </w:p>
          <w:p w:rsidR="0044743B" w:rsidRDefault="0044743B" w:rsidP="0055214A">
            <w:pPr>
              <w:jc w:val="both"/>
              <w:rPr>
                <w:rFonts w:ascii="Times New Roman" w:hAnsi="Times New Roman" w:cs="Times New Roman"/>
                <w:sz w:val="24"/>
                <w:szCs w:val="24"/>
                <w:u w:val="single"/>
                <w:lang w:val="lv-LV"/>
              </w:rPr>
            </w:pPr>
          </w:p>
          <w:p w:rsidR="002D04A5" w:rsidRPr="002D04A5" w:rsidRDefault="0055214A" w:rsidP="0055214A">
            <w:pPr>
              <w:jc w:val="both"/>
              <w:rPr>
                <w:rFonts w:ascii="Times New Roman" w:hAnsi="Times New Roman" w:cs="Times New Roman"/>
                <w:sz w:val="24"/>
                <w:szCs w:val="24"/>
                <w:u w:val="single"/>
                <w:lang w:val="lv-LV"/>
              </w:rPr>
            </w:pPr>
            <w:r w:rsidRPr="002D04A5">
              <w:rPr>
                <w:rFonts w:ascii="Times New Roman" w:hAnsi="Times New Roman" w:cs="Times New Roman"/>
                <w:sz w:val="24"/>
                <w:szCs w:val="24"/>
                <w:u w:val="single"/>
                <w:lang w:val="lv-LV"/>
              </w:rPr>
              <w:t xml:space="preserve">KVALITATĪVAS UN KONKURĒTSPĒJĪGAS STUDIJAS </w:t>
            </w:r>
          </w:p>
          <w:p w:rsidR="0022650C" w:rsidRDefault="0055214A" w:rsidP="0055214A">
            <w:pPr>
              <w:jc w:val="both"/>
              <w:rPr>
                <w:rFonts w:ascii="Times New Roman" w:hAnsi="Times New Roman" w:cs="Times New Roman"/>
                <w:sz w:val="24"/>
                <w:szCs w:val="24"/>
                <w:lang w:val="lv-LV"/>
              </w:rPr>
            </w:pPr>
            <w:r w:rsidRPr="0055214A">
              <w:rPr>
                <w:rFonts w:ascii="Times New Roman" w:hAnsi="Times New Roman" w:cs="Times New Roman"/>
                <w:sz w:val="24"/>
                <w:szCs w:val="24"/>
                <w:lang w:val="lv-LV"/>
              </w:rPr>
              <w:t>Saskaņā ar aktuālo JVLMA attīstības stratēģiju 2024.-2028. gadam, kvalitatīvas un konkurētspējīgas studijas ir JVLMA attīstības stūrakmens. Ņemot vērā, ka akadēmija Latvijā ir vienīgā mūzikas izglītības un zinātnes institūcija, kas īsteno studiju programmas trijos augstākās izglītības līmeņos (bakalaurs, maģistrs, zinātnes un profesionālais doktors) un nodrošina zinātnisko un māksliniecisko pētniecību mūzikas nozarē, tās darbībai jābūt virzītai uz starptautiskās konkurētspējas veicināšanu, tostarp sekmējot citu valstu studentu piesaisti. Tādēļ nepieciešams strādāt pie studiju vides un JVLMA informatīvo resursu pielāgošanas citu valstu studentu vajadzībām. Tas saistīts arī ar ārvalstu veiksmīgo studiju modeļu elementu integrāciju studiju procesā. Lai to paveiktu, svarīga ir komunikācija ar katedrām un studējošajiem gan regulāru anketu, gan sarunu formā. Šie ieteikumi jāņem vērā, pieņemot lēmumus par attiecīgās studiju programmas uzlabojumiem un iezīmējot nākotnes vīziju. Vienlaicīgi jāpilnveido studentcentrētu pieeju gan izstrādājot programmas studentu individuālo vajadzību apzināšanai, gan veicinot studējošo iesaisti studiju procesa veidošanā. Noteicošā loma ir attiecīgā studenta specialitātes studiju procesam, kas ir vērsts uz profesionālu un radošu izcilību. Lai nodrošinātu studiju programmu atbilstību nozares pieprasījumam un aktuālajām vajadzībām, JVLMA jāturpina veidot jaunas sadarbības ar profesionālajām mūzikas un skatuves mākslas organizācijām. Jāveicina izcilu Latvijas un ārvalstu profesionāļu piesaiste vieslektoru un mācībspēku statusā, kā arī tehnoloģiju un digitālo prasmju integrācija studiju programmās. Būtiski piedāvāt un plānveidīgi attīstīt arī tālākizglītības un mūžizglītības iespējas, kas ļaus piesaistīt papildus finansējumu. Sadarbībā ar partneraugstskolām jāveicina jauni, starpdisciplināri un uz nākotnes tirgu balstīti studiju programmu koncepti, kam labs piemērs ir triju Latvijas mākslas augstskolu Kopīgās profesionālās doktora studiju programmas mākslās “Mākslas” veiksmīgā realizācija. Jāpievērš uzmanība arī JVLMA reflektantu profesionālās sagatavotības līmenim, uzturot aktīvu saikni un sekmējot sadarbību ar mūzikas skolām un vidusskolām, turpinot JVLMA docētāju darbu mūzikas vidusskolu diplomeksāmenu komisijās, meistarklašu vadīšanu, JVLMA atvērto durvju dienu un konsultāciju rīkošanu. Studiju kvalitātei svarīga ir arī JVLMA akadēmiskā personāla kvalifikācijas celšana ar Erasmus+ un citu mūžizglītības programmu palīdzību, kas nodrošinās augstskolas konkurētspēju potenciālo studentu piesaistē.</w:t>
            </w:r>
          </w:p>
          <w:p w:rsidR="00B554B8" w:rsidRDefault="00B554B8" w:rsidP="0055214A">
            <w:pPr>
              <w:jc w:val="both"/>
              <w:rPr>
                <w:rFonts w:ascii="Times New Roman" w:hAnsi="Times New Roman" w:cs="Times New Roman"/>
                <w:sz w:val="24"/>
                <w:szCs w:val="24"/>
                <w:u w:val="single"/>
                <w:lang w:val="lv-LV"/>
              </w:rPr>
            </w:pPr>
          </w:p>
          <w:p w:rsidR="00B554B8" w:rsidRDefault="00B554B8" w:rsidP="0055214A">
            <w:pPr>
              <w:jc w:val="both"/>
              <w:rPr>
                <w:rFonts w:ascii="Times New Roman" w:hAnsi="Times New Roman" w:cs="Times New Roman"/>
                <w:sz w:val="24"/>
                <w:szCs w:val="24"/>
                <w:u w:val="single"/>
                <w:lang w:val="lv-LV"/>
              </w:rPr>
            </w:pPr>
          </w:p>
          <w:p w:rsidR="002D04A5" w:rsidRDefault="0055214A" w:rsidP="0055214A">
            <w:pPr>
              <w:jc w:val="both"/>
              <w:rPr>
                <w:rFonts w:ascii="Times New Roman" w:hAnsi="Times New Roman" w:cs="Times New Roman"/>
                <w:sz w:val="24"/>
                <w:szCs w:val="24"/>
                <w:u w:val="single"/>
                <w:lang w:val="lv-LV"/>
              </w:rPr>
            </w:pPr>
            <w:r w:rsidRPr="002D04A5">
              <w:rPr>
                <w:rFonts w:ascii="Times New Roman" w:hAnsi="Times New Roman" w:cs="Times New Roman"/>
                <w:sz w:val="24"/>
                <w:szCs w:val="24"/>
                <w:u w:val="single"/>
                <w:lang w:val="lv-LV"/>
              </w:rPr>
              <w:lastRenderedPageBreak/>
              <w:t>PĒTNIECĪBAS IZCILĪBA</w:t>
            </w:r>
          </w:p>
          <w:p w:rsidR="0055214A" w:rsidRPr="0055214A" w:rsidRDefault="0055214A" w:rsidP="0055214A">
            <w:pPr>
              <w:jc w:val="both"/>
              <w:rPr>
                <w:rFonts w:ascii="Times New Roman" w:hAnsi="Times New Roman" w:cs="Times New Roman"/>
                <w:sz w:val="24"/>
                <w:szCs w:val="24"/>
                <w:lang w:val="lv-LV"/>
              </w:rPr>
            </w:pPr>
            <w:r w:rsidRPr="0055214A">
              <w:rPr>
                <w:rFonts w:ascii="Times New Roman" w:hAnsi="Times New Roman" w:cs="Times New Roman"/>
                <w:sz w:val="24"/>
                <w:szCs w:val="24"/>
                <w:lang w:val="lv-LV"/>
              </w:rPr>
              <w:t>Lai panāktu augstu JVLMA zinātniskās darbības starptautisko novērtējumu, jāturpina attīstīt galvenie pētniecības izcilības virzieni, tostarp jāpalielina Letonikas izpētes kapacitāte un citējamo publikāciju skaits, oriģināli zinātniskie raksti Web of Science vai SCOPUS datubāzēs iekļautajos žurnālos vai konferenču rakstu krājumos. Būtiski ir attīstīt mākslinieciskās pētniecības virzienu mūzikas un skatuves mākslas, kā arī veicināt mācībspēku un studējošo iesaisti starptautiski nozīmīgos pētniecības projektos. Līdzās turpmākai pētniecisko projektu realizācijai Valsts pētījumu programmās jāapzina iespējas un jārīkojas, lai piesaistītu citu papildus projektu finansējumu pētniecības attīstībai. Līdzās atbalstam akadēmiskās un profesionālās doktorantūras studentiem un ar māksliniecisko jaunrades tēmām saistītajai pētniecībai nozīmīgs uzdevums ir uz inovācijām vērstu starptautiski nozīmīgu projektu veicināšana sistemātiskajā muzikoloģijā, tai skaitā mūzikas psiholoģijā, uztverē un muzikālajā apdāvinātībā, kā arī mūzikas neirozinātnē. Svarīgi sekmēt Zinātniskās pētniecības centra attīstību iepriekšminēto aktivitāšu koordinēšanai.</w:t>
            </w:r>
          </w:p>
          <w:p w:rsidR="0055214A" w:rsidRPr="0055214A" w:rsidRDefault="0055214A" w:rsidP="0055214A">
            <w:pPr>
              <w:jc w:val="both"/>
              <w:rPr>
                <w:rFonts w:ascii="Times New Roman" w:hAnsi="Times New Roman" w:cs="Times New Roman"/>
                <w:sz w:val="24"/>
                <w:szCs w:val="24"/>
                <w:lang w:val="lv-LV"/>
              </w:rPr>
            </w:pPr>
          </w:p>
          <w:p w:rsidR="002D04A5" w:rsidRDefault="0055214A" w:rsidP="0055214A">
            <w:pPr>
              <w:jc w:val="both"/>
              <w:rPr>
                <w:rFonts w:ascii="Times New Roman" w:hAnsi="Times New Roman" w:cs="Times New Roman"/>
                <w:sz w:val="24"/>
                <w:szCs w:val="24"/>
                <w:lang w:val="lv-LV"/>
              </w:rPr>
            </w:pPr>
            <w:r w:rsidRPr="002D04A5">
              <w:rPr>
                <w:rFonts w:ascii="Times New Roman" w:hAnsi="Times New Roman" w:cs="Times New Roman"/>
                <w:sz w:val="24"/>
                <w:szCs w:val="24"/>
                <w:u w:val="single"/>
                <w:lang w:val="lv-LV"/>
              </w:rPr>
              <w:t>IEGULDĪJUMS SABIEDRĪBĀ</w:t>
            </w:r>
          </w:p>
          <w:p w:rsidR="002D04A5" w:rsidRDefault="0055214A" w:rsidP="0055214A">
            <w:pPr>
              <w:jc w:val="both"/>
              <w:rPr>
                <w:rFonts w:ascii="Times New Roman" w:hAnsi="Times New Roman" w:cs="Times New Roman"/>
                <w:sz w:val="24"/>
                <w:szCs w:val="24"/>
                <w:lang w:val="lv-LV"/>
              </w:rPr>
            </w:pPr>
            <w:r w:rsidRPr="0055214A">
              <w:rPr>
                <w:rFonts w:ascii="Times New Roman" w:hAnsi="Times New Roman" w:cs="Times New Roman"/>
                <w:sz w:val="24"/>
                <w:szCs w:val="24"/>
                <w:lang w:val="lv-LV"/>
              </w:rPr>
              <w:t>Viena no svarīgākajām JVLMA ilgtermiņa stratēģiskajām iniciatīvām ir Latvijas kā kultūrvalsts ilgtspējas veicināšana un nodrošināšana, kas ietver gan JVLMA personāla, studentu un absolventu būtisko ieguldījumu Dziesmu un Deju svētku norisē, gan mūzikas un skatuves mākslas speciālistu, pedagogu, zinātnes un profesionālo doktoru sagatavošanu, kā arī nacionālā kultūras mantojuma veidošanu, lai veidotu priekšnoteikumus mūzikas un skatuves mākslas jomas ilgtspējai. Svarīgi nodrošināt efektīvu JVLMA komunikāciju iekšējā un ārējā vidē, lai sekmētu sabiedrības izpratni un informētību par JVLMA, tās lomu, darbības prioritātēm un veicinātu interesi un apmeklētāju skaita pieaugumu JVLMA organizētajos pasākumos tiešsaistē un klātienē. Īpaša uzmanība jāpievērš latviešu mūzikai, jo tā ir neatņemama mūsu kultūras identitātes sastāvdaļa. Tādēļ JVLMA arī turpmāk regulāri un plānveidīgi jāatbalsta latviešu komponistu skaņdarbu pirmatskaņojumi un dokumentēšana audio un video formātā.</w:t>
            </w:r>
          </w:p>
          <w:p w:rsidR="002D04A5" w:rsidRDefault="002D04A5" w:rsidP="0055214A">
            <w:pPr>
              <w:jc w:val="both"/>
              <w:rPr>
                <w:rFonts w:ascii="Times New Roman" w:hAnsi="Times New Roman" w:cs="Times New Roman"/>
                <w:sz w:val="24"/>
                <w:szCs w:val="24"/>
                <w:lang w:val="lv-LV"/>
              </w:rPr>
            </w:pPr>
          </w:p>
          <w:p w:rsidR="002D04A5" w:rsidRDefault="0055214A" w:rsidP="0055214A">
            <w:pPr>
              <w:jc w:val="both"/>
              <w:rPr>
                <w:rFonts w:ascii="Times New Roman" w:hAnsi="Times New Roman" w:cs="Times New Roman"/>
                <w:sz w:val="24"/>
                <w:szCs w:val="24"/>
                <w:u w:val="single"/>
                <w:lang w:val="lv-LV"/>
              </w:rPr>
            </w:pPr>
            <w:r w:rsidRPr="002D04A5">
              <w:rPr>
                <w:rFonts w:ascii="Times New Roman" w:hAnsi="Times New Roman" w:cs="Times New Roman"/>
                <w:sz w:val="24"/>
                <w:szCs w:val="24"/>
                <w:u w:val="single"/>
                <w:lang w:val="lv-LV"/>
              </w:rPr>
              <w:t>ILGTSPĒJĪGA DROŠA AKADĒMIJAS VIDE UN PĀRVALDĪBA</w:t>
            </w:r>
          </w:p>
          <w:p w:rsidR="002D04A5" w:rsidRDefault="0055214A" w:rsidP="0055214A">
            <w:pPr>
              <w:jc w:val="both"/>
              <w:rPr>
                <w:rFonts w:ascii="Times New Roman" w:hAnsi="Times New Roman" w:cs="Times New Roman"/>
                <w:sz w:val="24"/>
                <w:szCs w:val="24"/>
                <w:lang w:val="lv-LV"/>
              </w:rPr>
            </w:pPr>
            <w:r w:rsidRPr="0055214A">
              <w:rPr>
                <w:rFonts w:ascii="Times New Roman" w:hAnsi="Times New Roman" w:cs="Times New Roman"/>
                <w:sz w:val="24"/>
                <w:szCs w:val="24"/>
                <w:lang w:val="lv-LV"/>
              </w:rPr>
              <w:t xml:space="preserve">Jāatrod iespēja palielināt mūzikas un skatuves mākslas nozares specifiskām prasībām atbilstošas finansējumu infrastruktūras uzturēšanai un attīstībai, vienlaikus veicot priekšdarbus arī ilgtermiņa projektu īstenošanai. Tādēļ pēc esošā finansējuma izvērtēšanas jāatrod iespējas papildu līdzekļu piesaistei, komunicējot ar JVLMA Padomi, Kultūras ministriju, Izglītības un zinātnes ministriju, mecenātiem un citiem sadarbības partneriem. Papildus finansējumu jāpiesaista arī ar trešo valstu (piemēram, Ķīnas un Dienvidkorejas) studentiem, taču tas nedrīkst pazemināt kopējo studiju kvalitāti. </w:t>
            </w:r>
          </w:p>
          <w:p w:rsidR="00B554B8" w:rsidRDefault="00B554B8" w:rsidP="0055214A">
            <w:pPr>
              <w:jc w:val="both"/>
              <w:rPr>
                <w:rFonts w:ascii="Times New Roman" w:hAnsi="Times New Roman" w:cs="Times New Roman"/>
                <w:sz w:val="24"/>
                <w:szCs w:val="24"/>
                <w:lang w:val="lv-LV"/>
              </w:rPr>
            </w:pPr>
          </w:p>
          <w:p w:rsidR="002D04A5" w:rsidRDefault="0055214A" w:rsidP="0055214A">
            <w:pPr>
              <w:jc w:val="both"/>
              <w:rPr>
                <w:rFonts w:ascii="Times New Roman" w:hAnsi="Times New Roman" w:cs="Times New Roman"/>
                <w:sz w:val="24"/>
                <w:szCs w:val="24"/>
                <w:lang w:val="lv-LV"/>
              </w:rPr>
            </w:pPr>
            <w:r w:rsidRPr="002D04A5">
              <w:rPr>
                <w:rFonts w:ascii="Times New Roman" w:hAnsi="Times New Roman" w:cs="Times New Roman"/>
                <w:sz w:val="24"/>
                <w:szCs w:val="24"/>
                <w:u w:val="single"/>
                <w:lang w:val="lv-LV"/>
              </w:rPr>
              <w:t>MŪZIKAS AKADĒMIJAS VIETA UN ATTĪSTĪBA LATVIJAS UN EIROPAS KONTEKSTĀ JVLMA</w:t>
            </w:r>
            <w:r w:rsidRPr="0055214A">
              <w:rPr>
                <w:rFonts w:ascii="Times New Roman" w:hAnsi="Times New Roman" w:cs="Times New Roman"/>
                <w:sz w:val="24"/>
                <w:szCs w:val="24"/>
                <w:lang w:val="lv-LV"/>
              </w:rPr>
              <w:t xml:space="preserve"> </w:t>
            </w:r>
          </w:p>
          <w:p w:rsidR="002D04A5" w:rsidRDefault="0055214A" w:rsidP="0055214A">
            <w:pPr>
              <w:jc w:val="both"/>
              <w:rPr>
                <w:rFonts w:ascii="Times New Roman" w:hAnsi="Times New Roman" w:cs="Times New Roman"/>
                <w:sz w:val="24"/>
                <w:szCs w:val="24"/>
                <w:lang w:val="lv-LV"/>
              </w:rPr>
            </w:pPr>
            <w:r w:rsidRPr="0055214A">
              <w:rPr>
                <w:rFonts w:ascii="Times New Roman" w:hAnsi="Times New Roman" w:cs="Times New Roman"/>
                <w:sz w:val="24"/>
                <w:szCs w:val="24"/>
                <w:lang w:val="lv-LV"/>
              </w:rPr>
              <w:t xml:space="preserve">ir taktiski un stratēģiski svarīgi stiprināt internacionalizācijas procesus augstskolas un tās studiju programmu akreditācijas kontekstā. Atbilstoši studējošo un docētāju aptaujām, kā arī ārēju ekspertu vērtējumam, šobrīd JVLMA starptautiskā sadarbība un atpazīstamība tiek vērtēta ar atzīmi "izcili", tādēļ nepieciešams turpināt darbu pie </w:t>
            </w:r>
            <w:r w:rsidRPr="0055214A">
              <w:rPr>
                <w:rFonts w:ascii="Times New Roman" w:hAnsi="Times New Roman" w:cs="Times New Roman"/>
                <w:sz w:val="24"/>
                <w:szCs w:val="24"/>
                <w:lang w:val="lv-LV"/>
              </w:rPr>
              <w:lastRenderedPageBreak/>
              <w:t xml:space="preserve">starptautisko sakaru stiprināšanas, aktīvi izskatot kopīgo studiju programmu veidošanas iespējas ar ārvalstu partneriem, kā arī turpinot izcili veiksmīgās kombinēto intensīvo programmu (BIP) iestrādnes, kā arī sadarbības projektu kontekstā sekmējot zinātniski pētniecisko darbību. Svarīgi turpināt Jāzepa Vītola starptautisko pianistu, kordiriģentu un vokālistu konkursu, Jurjānu Andreja pūšaminstrumentālistu konkursu un JVLMA kameransambļu konkursu regulāru norisi, piesaistot finansējumu no Kultūras ministrijas un citiem avotiem. Jāveicina arī valsts un starptautiska mēroga zinātnisku konferenču organizēšana, piesaistot ES struktūrfondus un citus finansējuma avotus. </w:t>
            </w:r>
          </w:p>
          <w:p w:rsidR="002D04A5" w:rsidRDefault="002D04A5" w:rsidP="0055214A">
            <w:pPr>
              <w:jc w:val="both"/>
              <w:rPr>
                <w:rFonts w:ascii="Times New Roman" w:hAnsi="Times New Roman" w:cs="Times New Roman"/>
                <w:sz w:val="24"/>
                <w:szCs w:val="24"/>
                <w:lang w:val="lv-LV"/>
              </w:rPr>
            </w:pPr>
          </w:p>
          <w:p w:rsidR="002D04A5" w:rsidRDefault="0055214A" w:rsidP="0055214A">
            <w:pPr>
              <w:jc w:val="both"/>
              <w:rPr>
                <w:rFonts w:ascii="Times New Roman" w:hAnsi="Times New Roman" w:cs="Times New Roman"/>
                <w:sz w:val="24"/>
                <w:szCs w:val="24"/>
                <w:u w:val="single"/>
                <w:lang w:val="lv-LV"/>
              </w:rPr>
            </w:pPr>
            <w:r w:rsidRPr="002D04A5">
              <w:rPr>
                <w:rFonts w:ascii="Times New Roman" w:hAnsi="Times New Roman" w:cs="Times New Roman"/>
                <w:sz w:val="24"/>
                <w:szCs w:val="24"/>
                <w:u w:val="single"/>
                <w:lang w:val="lv-LV"/>
              </w:rPr>
              <w:t>CILVĒKRESURSU, FINANŠU RESURSU UN INFRASTRUKTŪRAS PĀRVALDĪBA</w:t>
            </w:r>
          </w:p>
          <w:p w:rsidR="0055214A" w:rsidRPr="0055214A" w:rsidRDefault="0055214A" w:rsidP="0055214A">
            <w:pPr>
              <w:jc w:val="both"/>
              <w:rPr>
                <w:rFonts w:ascii="Times New Roman" w:hAnsi="Times New Roman" w:cs="Times New Roman"/>
                <w:sz w:val="24"/>
                <w:szCs w:val="24"/>
                <w:lang w:val="lv-LV"/>
              </w:rPr>
            </w:pPr>
            <w:r w:rsidRPr="0055214A">
              <w:rPr>
                <w:rFonts w:ascii="Times New Roman" w:hAnsi="Times New Roman" w:cs="Times New Roman"/>
                <w:sz w:val="24"/>
                <w:szCs w:val="24"/>
                <w:lang w:val="lv-LV"/>
              </w:rPr>
              <w:t>Ilggadēji piedaloties gan augstskolas akadēmiskajos, gan arī administratīvajos procesos, esmu tiešā veidā sadarbojusies ar visu JVLMA struktūrvienību darbiniekiem un vadītājiem un augstu vērtēju visu struktūrvienību vadītāju pienesumu JVLMA ikdienas darbā un attīstībā. Domāju, ka nepieciešami vairāki taktiski un stratēģiski lēmumi struktūrvienību efektivitātes paaugstināšanā: pirmkārt, nepieciešams turpināt administratīvo procesu digitalizāciju, lai atslogotu darbiniekus, un vienlaikus uzlabotu darba efektivitāti un kvalitāti. Nepieciešams arī augstākajā vadības līmenī līdzdarboties komunikācijas sekmēšanā starp struktūrvienībām, ar mērķi nodrošināt pozitīvu un uz sadarbību vērstu gaisotni, kurā visām iesaistītajām pusēm iespējams pieņemt efektīvākos lēmumus. Tāpat nepieciešams turpināt darbu pie labās prakses piemēru apzināšanas akadēmisko un administratīvo struktūrvienību darbā, gan citās Latvijas augstskolās, gan arī ārvalstu mūzikas un mākslas akadēmijās - nepieciešams motivēt struktūrvienību vadītājus (īpaši administratīvo struktūrvienību) piedalīties profesionālās pilnveides mobilitātes programmās.</w:t>
            </w:r>
          </w:p>
          <w:p w:rsidR="0055214A" w:rsidRPr="0055214A" w:rsidRDefault="0055214A" w:rsidP="0055214A">
            <w:pPr>
              <w:jc w:val="both"/>
              <w:rPr>
                <w:rFonts w:ascii="Times New Roman" w:hAnsi="Times New Roman" w:cs="Times New Roman"/>
                <w:sz w:val="24"/>
                <w:szCs w:val="24"/>
                <w:lang w:val="lv-LV"/>
              </w:rPr>
            </w:pPr>
            <w:r w:rsidRPr="0055214A">
              <w:rPr>
                <w:rFonts w:ascii="Times New Roman" w:hAnsi="Times New Roman" w:cs="Times New Roman"/>
                <w:sz w:val="24"/>
                <w:szCs w:val="24"/>
                <w:lang w:val="lv-LV"/>
              </w:rPr>
              <w:t xml:space="preserve">Tā kā JVLMA darbojas koleģiālās vadības principi, ļoti svarīgi, lai pēc iespējas lielāks kolēģu skaits ir informēti par augstskolā notiekošajiem administratīvajiem procesiem: nepieciešams saprotamā, kompaktā un uzrunājošā veidā skaidrot administratīvo procesu nozīmi, jēgu un termiņus visiem kolēģiem, arī tiem, kuri šo procesu nodrošināšanā piedalās salīdzinoši netiešā veidā. Manā ieskatā, nepieciešams aktualizēt vairākus JVLMA normatīvos aktus un nolikumus, lai maksimāli nepārprotami sakārtotu personāla informēšanas procesus un noteiktu par šiem procesiem atbildīgās personas. Ilgtermiņā (pēc šī pavasara krīzes pārvarēšanas) koleģiāli būtu jāpārskata arī JVLMA procesu vadības un lēmumu pieņemšanas ķēžu darbības principi, meklējot iespējas īstenot ārvalstu ekspertu vēlējumu uzlabot administratīvo procesu caurskatāmību un informācijas pieejamību JVLMA kolēģiem. JVLMA līdz šim ļoti sekmīgā sadarbība ar daudzām ārvalstu augstskolām, īpaši Eiropā, devusi izcilu pienesumu akadēmiskajos un mākslinieciskajos procesos - svarīgi uzlabot informācijas apmaiņas efektivitāti arī administratīvā darba jomā, mācoties no cilvēkresursu plānošanas, finanšu plānošanas un materiāltehniskās bāzes uzturēšanas labās prakses piemēriem gan no Baltijas, gan Skandināvijas valstu kaimiņiem. Manā ieskatā nepieciešams veidot vēl aktīvāku informatīvo sadarbību ar Eiropas augstskolu kolēģiem un pārskatīt JVLMA cilvēkresursu attīstības iestrādnes, profesionālās pilnveides aktivitāšu klāstu, atalgojuma politikas principus, finanšu resursu plānošanas pamatprincipus un caurskatāmību, kā arī izmantot ārvalstu kolēģu padomus un argumentāciju, aizstāvot un izcīnot JVLMA infrastruktūrai nepieciešamo finansējumu visās augstskolas darbības jomās. JVLMA gan </w:t>
            </w:r>
            <w:r w:rsidRPr="0055214A">
              <w:rPr>
                <w:rFonts w:ascii="Times New Roman" w:hAnsi="Times New Roman" w:cs="Times New Roman"/>
                <w:sz w:val="24"/>
                <w:szCs w:val="24"/>
                <w:lang w:val="lv-LV"/>
              </w:rPr>
              <w:lastRenderedPageBreak/>
              <w:t>izaicinājumus, gan arī jaunas iespējas nesīs pāreja uz institucionālās akreditācijas modeli. Paredzams, ka šis modelis stiprinātas augstskolas iekšējās kvalitātes nodrošināšanas sistēmu, samazinās JVLMA kvalitātes vērtēšanas procedūru skaitu un darbinieku administratīvo slogu, kā arī sekmēs JVLMA institucionālo atbildību un autonomiju.</w:t>
            </w:r>
          </w:p>
          <w:p w:rsidR="0055214A" w:rsidRPr="0055214A" w:rsidRDefault="0055214A" w:rsidP="0055214A">
            <w:pPr>
              <w:jc w:val="both"/>
              <w:rPr>
                <w:rFonts w:ascii="Times New Roman" w:hAnsi="Times New Roman" w:cs="Times New Roman"/>
                <w:sz w:val="24"/>
                <w:szCs w:val="24"/>
                <w:lang w:val="lv-LV"/>
              </w:rPr>
            </w:pPr>
          </w:p>
        </w:tc>
      </w:tr>
    </w:tbl>
    <w:p w:rsidR="0055214A" w:rsidRDefault="0055214A" w:rsidP="0055214A">
      <w:pPr>
        <w:jc w:val="both"/>
        <w:rPr>
          <w:rFonts w:ascii="Times New Roman" w:hAnsi="Times New Roman" w:cs="Times New Roman"/>
          <w:sz w:val="24"/>
          <w:szCs w:val="24"/>
          <w:lang w:val="lv-LV"/>
        </w:rPr>
      </w:pPr>
    </w:p>
    <w:p w:rsidR="004255A2" w:rsidRDefault="004255A2" w:rsidP="0055214A">
      <w:pPr>
        <w:jc w:val="both"/>
        <w:rPr>
          <w:rFonts w:ascii="Times New Roman" w:hAnsi="Times New Roman" w:cs="Times New Roman"/>
          <w:sz w:val="24"/>
          <w:szCs w:val="24"/>
          <w:lang w:val="lv-LV"/>
        </w:rPr>
      </w:pPr>
    </w:p>
    <w:p w:rsidR="004255A2" w:rsidRPr="004255A2" w:rsidRDefault="004255A2" w:rsidP="0055214A">
      <w:pPr>
        <w:jc w:val="both"/>
        <w:rPr>
          <w:rFonts w:ascii="Times New Roman" w:hAnsi="Times New Roman" w:cs="Times New Roman"/>
          <w:sz w:val="24"/>
          <w:szCs w:val="24"/>
        </w:rPr>
      </w:pPr>
      <w:r w:rsidRPr="004255A2">
        <w:rPr>
          <w:rFonts w:ascii="Times New Roman" w:hAnsi="Times New Roman" w:cs="Times New Roman"/>
          <w:sz w:val="24"/>
          <w:szCs w:val="24"/>
        </w:rPr>
        <w:t xml:space="preserve">2024.gada </w:t>
      </w:r>
      <w:proofErr w:type="gramStart"/>
      <w:r w:rsidRPr="004255A2">
        <w:rPr>
          <w:rFonts w:ascii="Times New Roman" w:hAnsi="Times New Roman" w:cs="Times New Roman"/>
          <w:sz w:val="24"/>
          <w:szCs w:val="24"/>
        </w:rPr>
        <w:t>2.jūnijā</w:t>
      </w:r>
      <w:proofErr w:type="gramEnd"/>
      <w:r w:rsidRPr="004255A2">
        <w:rPr>
          <w:rFonts w:ascii="Times New Roman" w:hAnsi="Times New Roman" w:cs="Times New Roman"/>
          <w:sz w:val="24"/>
          <w:szCs w:val="24"/>
        </w:rPr>
        <w:t xml:space="preserve">                                                                                                  Ilona Meija</w:t>
      </w:r>
    </w:p>
    <w:p w:rsidR="004255A2" w:rsidRPr="004255A2" w:rsidRDefault="004255A2" w:rsidP="0055214A">
      <w:pPr>
        <w:jc w:val="both"/>
        <w:rPr>
          <w:rFonts w:ascii="Times New Roman" w:hAnsi="Times New Roman" w:cs="Times New Roman"/>
          <w:sz w:val="24"/>
          <w:szCs w:val="24"/>
          <w:lang w:val="lv-LV"/>
        </w:rPr>
      </w:pPr>
      <w:r w:rsidRPr="004255A2">
        <w:rPr>
          <w:rFonts w:ascii="Times New Roman" w:hAnsi="Times New Roman" w:cs="Times New Roman"/>
          <w:sz w:val="24"/>
          <w:szCs w:val="24"/>
        </w:rPr>
        <w:t xml:space="preserve">                                                                                                                               (</w:t>
      </w:r>
      <w:proofErr w:type="spellStart"/>
      <w:r w:rsidRPr="004255A2">
        <w:rPr>
          <w:rFonts w:ascii="Times New Roman" w:hAnsi="Times New Roman" w:cs="Times New Roman"/>
          <w:sz w:val="24"/>
          <w:szCs w:val="24"/>
        </w:rPr>
        <w:t>paraksts</w:t>
      </w:r>
      <w:proofErr w:type="spellEnd"/>
      <w:r w:rsidRPr="004255A2">
        <w:rPr>
          <w:rFonts w:ascii="Times New Roman" w:hAnsi="Times New Roman" w:cs="Times New Roman"/>
          <w:sz w:val="24"/>
          <w:szCs w:val="24"/>
        </w:rPr>
        <w:t>)</w:t>
      </w:r>
    </w:p>
    <w:sectPr w:rsidR="004255A2" w:rsidRPr="004255A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4A"/>
    <w:rsid w:val="0022650C"/>
    <w:rsid w:val="002D04A5"/>
    <w:rsid w:val="002E073E"/>
    <w:rsid w:val="004255A2"/>
    <w:rsid w:val="0044743B"/>
    <w:rsid w:val="0055214A"/>
    <w:rsid w:val="006A2554"/>
    <w:rsid w:val="007F3124"/>
    <w:rsid w:val="00B554B8"/>
    <w:rsid w:val="00C6571C"/>
    <w:rsid w:val="00ED05BB"/>
    <w:rsid w:val="00FA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F148"/>
  <w15:chartTrackingRefBased/>
  <w15:docId w15:val="{9656F067-A274-4BD7-B7F7-D6A199CD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Cīrule</dc:creator>
  <cp:keywords/>
  <dc:description/>
  <cp:lastModifiedBy>Anete Cīrule</cp:lastModifiedBy>
  <cp:revision>9</cp:revision>
  <dcterms:created xsi:type="dcterms:W3CDTF">2024-06-07T07:31:00Z</dcterms:created>
  <dcterms:modified xsi:type="dcterms:W3CDTF">2024-06-07T09:20:00Z</dcterms:modified>
</cp:coreProperties>
</file>