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C30BD" w:rsidRDefault="002C30BD">
      <w:pPr>
        <w:pStyle w:val="Heading1"/>
        <w:spacing w:before="82"/>
        <w:ind w:right="1054" w:firstLine="1053"/>
      </w:pPr>
    </w:p>
    <w:p w14:paraId="00000002" w14:textId="77777777" w:rsidR="002C30BD" w:rsidRDefault="002C30BD">
      <w:pPr>
        <w:pStyle w:val="Heading1"/>
        <w:spacing w:before="82"/>
        <w:ind w:right="1054" w:firstLine="1053"/>
      </w:pPr>
    </w:p>
    <w:p w14:paraId="00000003" w14:textId="77777777" w:rsidR="002C30BD" w:rsidRDefault="002C30BD">
      <w:pPr>
        <w:pStyle w:val="Heading1"/>
        <w:spacing w:before="82"/>
        <w:ind w:right="1054" w:firstLine="1053"/>
      </w:pPr>
    </w:p>
    <w:p w14:paraId="00000004" w14:textId="77777777" w:rsidR="002C30BD" w:rsidRDefault="002C30BD">
      <w:pPr>
        <w:pStyle w:val="Heading1"/>
        <w:spacing w:before="82"/>
        <w:ind w:right="1054" w:firstLine="1053"/>
      </w:pPr>
    </w:p>
    <w:p w14:paraId="00000005" w14:textId="77777777" w:rsidR="002C30BD" w:rsidRDefault="002C30BD">
      <w:pPr>
        <w:pStyle w:val="Heading1"/>
        <w:spacing w:before="82"/>
        <w:ind w:right="1054" w:firstLine="1053"/>
      </w:pPr>
    </w:p>
    <w:p w14:paraId="00000006" w14:textId="77777777" w:rsidR="002C30BD" w:rsidRDefault="002C30BD">
      <w:pPr>
        <w:pStyle w:val="Heading1"/>
        <w:spacing w:before="82"/>
        <w:ind w:right="1054" w:firstLine="1053"/>
      </w:pPr>
    </w:p>
    <w:p w14:paraId="00000007" w14:textId="77777777" w:rsidR="002C30BD" w:rsidRDefault="00000000">
      <w:pPr>
        <w:pStyle w:val="Heading1"/>
        <w:spacing w:before="82"/>
        <w:ind w:right="1054" w:firstLine="1053"/>
        <w:rPr>
          <w:rFonts w:ascii="Times New Roman" w:eastAsia="Times New Roman" w:hAnsi="Times New Roman" w:cs="Times New Roman"/>
        </w:rPr>
      </w:pPr>
      <w:r>
        <w:rPr>
          <w:rFonts w:ascii="Times New Roman" w:eastAsia="Times New Roman" w:hAnsi="Times New Roman" w:cs="Times New Roman"/>
        </w:rPr>
        <w:t>Jāzepa Vītola Latvijas Mūzikas akadēmijas Uzņemšanas noteikumu</w:t>
      </w:r>
    </w:p>
    <w:p w14:paraId="00000008" w14:textId="77777777" w:rsidR="002C30BD" w:rsidRDefault="00000000">
      <w:pPr>
        <w:spacing w:line="327" w:lineRule="auto"/>
        <w:ind w:left="1053" w:right="1053"/>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studiju virziena </w:t>
      </w:r>
      <w:r>
        <w:rPr>
          <w:rFonts w:ascii="Times New Roman" w:eastAsia="Times New Roman" w:hAnsi="Times New Roman" w:cs="Times New Roman"/>
          <w:b/>
          <w:i/>
          <w:sz w:val="28"/>
          <w:szCs w:val="28"/>
        </w:rPr>
        <w:t>Mākslas</w:t>
      </w:r>
    </w:p>
    <w:p w14:paraId="00000009" w14:textId="77777777" w:rsidR="002C30BD" w:rsidRDefault="00000000">
      <w:pPr>
        <w:pStyle w:val="Heading1"/>
        <w:ind w:firstLine="1053"/>
        <w:rPr>
          <w:rFonts w:ascii="Times New Roman" w:eastAsia="Times New Roman" w:hAnsi="Times New Roman" w:cs="Times New Roman"/>
        </w:rPr>
      </w:pPr>
      <w:r>
        <w:rPr>
          <w:rFonts w:ascii="Times New Roman" w:eastAsia="Times New Roman" w:hAnsi="Times New Roman" w:cs="Times New Roman"/>
        </w:rPr>
        <w:t>studiju programmās</w:t>
      </w:r>
    </w:p>
    <w:p w14:paraId="0000000A" w14:textId="77777777" w:rsidR="002C30BD" w:rsidRDefault="00000000">
      <w:pPr>
        <w:ind w:left="1053" w:right="10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2026./2027. akadēmiskajam gadam</w:t>
      </w:r>
    </w:p>
    <w:p w14:paraId="0000000B" w14:textId="77777777" w:rsidR="002C30BD" w:rsidRDefault="00000000">
      <w:pPr>
        <w:spacing w:before="1" w:line="327" w:lineRule="auto"/>
        <w:ind w:left="385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daļa</w:t>
      </w:r>
    </w:p>
    <w:p w14:paraId="0000000C" w14:textId="77777777" w:rsidR="002C30BD" w:rsidRDefault="00000000">
      <w:pPr>
        <w:pStyle w:val="Title"/>
        <w:ind w:firstLine="1053"/>
        <w:rPr>
          <w:rFonts w:ascii="Times New Roman" w:eastAsia="Times New Roman" w:hAnsi="Times New Roman" w:cs="Times New Roman"/>
          <w:sz w:val="28"/>
          <w:szCs w:val="28"/>
        </w:rPr>
      </w:pPr>
      <w:r>
        <w:rPr>
          <w:rFonts w:ascii="Times New Roman" w:eastAsia="Times New Roman" w:hAnsi="Times New Roman" w:cs="Times New Roman"/>
          <w:sz w:val="28"/>
          <w:szCs w:val="28"/>
        </w:rPr>
        <w:t>Uzņemšanas iestājpārbaudījumu saturs akadēmiskajā doktora</w:t>
      </w:r>
    </w:p>
    <w:p w14:paraId="0000000D" w14:textId="77777777" w:rsidR="002C30BD" w:rsidRDefault="00000000">
      <w:pPr>
        <w:spacing w:line="374" w:lineRule="auto"/>
        <w:ind w:left="1053" w:right="1055"/>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studiju programmā </w:t>
      </w:r>
      <w:r>
        <w:rPr>
          <w:rFonts w:ascii="Times New Roman" w:eastAsia="Times New Roman" w:hAnsi="Times New Roman" w:cs="Times New Roman"/>
          <w:b/>
          <w:i/>
          <w:sz w:val="28"/>
          <w:szCs w:val="28"/>
        </w:rPr>
        <w:t>Muzikoloģija</w:t>
      </w:r>
    </w:p>
    <w:p w14:paraId="0000000E" w14:textId="77777777" w:rsidR="002C30BD" w:rsidRDefault="00000000">
      <w:pPr>
        <w:spacing w:line="374" w:lineRule="auto"/>
        <w:ind w:left="1053" w:right="1055"/>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un</w:t>
      </w:r>
    </w:p>
    <w:p w14:paraId="0000000F" w14:textId="77777777" w:rsidR="002C30BD" w:rsidRDefault="00000000">
      <w:pPr>
        <w:spacing w:line="374" w:lineRule="auto"/>
        <w:ind w:left="1053" w:right="1055"/>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kopīgās profesionālās doktora studiju programmas mākslās </w:t>
      </w:r>
      <w:r>
        <w:rPr>
          <w:rFonts w:ascii="Times New Roman" w:eastAsia="Times New Roman" w:hAnsi="Times New Roman" w:cs="Times New Roman"/>
          <w:b/>
          <w:i/>
          <w:sz w:val="28"/>
          <w:szCs w:val="28"/>
        </w:rPr>
        <w:t>Mākslas</w:t>
      </w:r>
      <w:r>
        <w:rPr>
          <w:rFonts w:ascii="Times New Roman" w:eastAsia="Times New Roman" w:hAnsi="Times New Roman" w:cs="Times New Roman"/>
          <w:b/>
          <w:sz w:val="28"/>
          <w:szCs w:val="28"/>
        </w:rPr>
        <w:t xml:space="preserve"> JVLMA apakšprogrammā </w:t>
      </w:r>
      <w:r>
        <w:rPr>
          <w:rFonts w:ascii="Times New Roman" w:eastAsia="Times New Roman" w:hAnsi="Times New Roman" w:cs="Times New Roman"/>
          <w:b/>
          <w:i/>
          <w:sz w:val="28"/>
          <w:szCs w:val="28"/>
        </w:rPr>
        <w:t>Mūzika un skatuves māksla</w:t>
      </w:r>
    </w:p>
    <w:p w14:paraId="00000010" w14:textId="77777777" w:rsidR="002C30BD" w:rsidRDefault="002C30BD">
      <w:pPr>
        <w:pBdr>
          <w:top w:val="nil"/>
          <w:left w:val="nil"/>
          <w:bottom w:val="nil"/>
          <w:right w:val="nil"/>
          <w:between w:val="nil"/>
        </w:pBdr>
        <w:spacing w:before="293"/>
        <w:ind w:left="4512" w:right="106" w:firstLine="635"/>
        <w:rPr>
          <w:color w:val="000000"/>
          <w:sz w:val="24"/>
          <w:szCs w:val="24"/>
        </w:rPr>
      </w:pPr>
    </w:p>
    <w:p w14:paraId="00000011" w14:textId="77777777" w:rsidR="002C30BD" w:rsidRDefault="002C30BD">
      <w:pPr>
        <w:pBdr>
          <w:top w:val="nil"/>
          <w:left w:val="nil"/>
          <w:bottom w:val="nil"/>
          <w:right w:val="nil"/>
          <w:between w:val="nil"/>
        </w:pBdr>
        <w:spacing w:before="293"/>
        <w:ind w:left="4512" w:right="106" w:firstLine="635"/>
        <w:rPr>
          <w:color w:val="000000"/>
          <w:sz w:val="24"/>
          <w:szCs w:val="24"/>
        </w:rPr>
      </w:pPr>
    </w:p>
    <w:p w14:paraId="00000012" w14:textId="77777777" w:rsidR="002C30BD" w:rsidRDefault="002C30BD">
      <w:pPr>
        <w:pBdr>
          <w:top w:val="nil"/>
          <w:left w:val="nil"/>
          <w:bottom w:val="nil"/>
          <w:right w:val="nil"/>
          <w:between w:val="nil"/>
        </w:pBdr>
        <w:spacing w:before="293"/>
        <w:ind w:left="4512" w:right="106" w:firstLine="635"/>
        <w:rPr>
          <w:color w:val="000000"/>
          <w:sz w:val="24"/>
          <w:szCs w:val="24"/>
        </w:rPr>
      </w:pPr>
    </w:p>
    <w:p w14:paraId="00000013" w14:textId="77777777" w:rsidR="002C30BD" w:rsidRDefault="002C30BD">
      <w:pPr>
        <w:pBdr>
          <w:top w:val="nil"/>
          <w:left w:val="nil"/>
          <w:bottom w:val="nil"/>
          <w:right w:val="nil"/>
          <w:between w:val="nil"/>
        </w:pBdr>
        <w:spacing w:before="293"/>
        <w:ind w:left="4512" w:right="106" w:firstLine="635"/>
        <w:rPr>
          <w:color w:val="000000"/>
          <w:sz w:val="24"/>
          <w:szCs w:val="24"/>
        </w:rPr>
      </w:pPr>
    </w:p>
    <w:p w14:paraId="00000014" w14:textId="77777777" w:rsidR="002C30BD" w:rsidRDefault="002C30BD">
      <w:pPr>
        <w:pBdr>
          <w:top w:val="nil"/>
          <w:left w:val="nil"/>
          <w:bottom w:val="nil"/>
          <w:right w:val="nil"/>
          <w:between w:val="nil"/>
        </w:pBdr>
        <w:spacing w:before="293"/>
        <w:ind w:left="4512" w:right="106" w:firstLine="635"/>
        <w:rPr>
          <w:color w:val="000000"/>
          <w:sz w:val="24"/>
          <w:szCs w:val="24"/>
        </w:rPr>
      </w:pPr>
    </w:p>
    <w:p w14:paraId="00000015" w14:textId="77777777" w:rsidR="002C30BD" w:rsidRDefault="002C30BD">
      <w:pPr>
        <w:pBdr>
          <w:top w:val="nil"/>
          <w:left w:val="nil"/>
          <w:bottom w:val="nil"/>
          <w:right w:val="nil"/>
          <w:between w:val="nil"/>
        </w:pBdr>
        <w:spacing w:before="293"/>
        <w:ind w:left="4512" w:right="106" w:firstLine="635"/>
        <w:rPr>
          <w:color w:val="000000"/>
          <w:sz w:val="24"/>
          <w:szCs w:val="24"/>
        </w:rPr>
      </w:pPr>
    </w:p>
    <w:p w14:paraId="00000016" w14:textId="3B80DF21" w:rsidR="002C30BD" w:rsidRDefault="00000000">
      <w:pPr>
        <w:pBdr>
          <w:top w:val="nil"/>
          <w:left w:val="nil"/>
          <w:bottom w:val="nil"/>
          <w:right w:val="nil"/>
          <w:between w:val="nil"/>
        </w:pBdr>
        <w:spacing w:before="293"/>
        <w:ind w:left="4512" w:right="106" w:firstLine="635"/>
        <w:rPr>
          <w:color w:val="000000"/>
          <w:sz w:val="24"/>
          <w:szCs w:val="24"/>
          <w:highlight w:val="yellow"/>
        </w:rPr>
      </w:pPr>
      <w:bookmarkStart w:id="0" w:name="_heading=h.tljhekvmb11x" w:colFirst="0" w:colLast="0"/>
      <w:bookmarkEnd w:id="0"/>
      <w:r>
        <w:rPr>
          <w:color w:val="000000"/>
          <w:sz w:val="24"/>
          <w:szCs w:val="24"/>
        </w:rPr>
        <w:t>Apstiprināts JVLMA Senāta sēdē 202</w:t>
      </w:r>
      <w:r>
        <w:rPr>
          <w:sz w:val="24"/>
          <w:szCs w:val="24"/>
        </w:rPr>
        <w:t>5</w:t>
      </w:r>
      <w:r>
        <w:rPr>
          <w:color w:val="000000"/>
          <w:sz w:val="24"/>
          <w:szCs w:val="24"/>
        </w:rPr>
        <w:t xml:space="preserve">. gada </w:t>
      </w:r>
      <w:r>
        <w:rPr>
          <w:sz w:val="24"/>
          <w:szCs w:val="24"/>
        </w:rPr>
        <w:t>5</w:t>
      </w:r>
      <w:r>
        <w:rPr>
          <w:color w:val="000000"/>
          <w:sz w:val="24"/>
          <w:szCs w:val="24"/>
        </w:rPr>
        <w:t>. novembrī, protokols nr</w:t>
      </w:r>
      <w:r w:rsidRPr="00271C96">
        <w:rPr>
          <w:color w:val="000000"/>
          <w:sz w:val="24"/>
          <w:szCs w:val="24"/>
        </w:rPr>
        <w:t xml:space="preserve">. </w:t>
      </w:r>
      <w:r w:rsidR="00271C96" w:rsidRPr="00271C96">
        <w:rPr>
          <w:sz w:val="24"/>
          <w:szCs w:val="24"/>
        </w:rPr>
        <w:t>8</w:t>
      </w:r>
    </w:p>
    <w:p w14:paraId="00000017" w14:textId="77777777" w:rsidR="002C30BD" w:rsidRDefault="002C30BD">
      <w:pPr>
        <w:pBdr>
          <w:top w:val="nil"/>
          <w:left w:val="nil"/>
          <w:bottom w:val="nil"/>
          <w:right w:val="nil"/>
          <w:between w:val="nil"/>
        </w:pBdr>
        <w:spacing w:before="293"/>
        <w:ind w:left="4512" w:right="106" w:firstLine="635"/>
        <w:rPr>
          <w:color w:val="000000"/>
          <w:sz w:val="24"/>
          <w:szCs w:val="24"/>
        </w:rPr>
      </w:pPr>
    </w:p>
    <w:p w14:paraId="00000018" w14:textId="77777777" w:rsidR="002C30BD" w:rsidRDefault="002C30BD">
      <w:pPr>
        <w:pBdr>
          <w:top w:val="nil"/>
          <w:left w:val="nil"/>
          <w:bottom w:val="nil"/>
          <w:right w:val="nil"/>
          <w:between w:val="nil"/>
        </w:pBdr>
        <w:rPr>
          <w:color w:val="000000"/>
          <w:sz w:val="28"/>
          <w:szCs w:val="28"/>
        </w:rPr>
      </w:pPr>
    </w:p>
    <w:p w14:paraId="00000019" w14:textId="77777777" w:rsidR="002C30BD" w:rsidRDefault="002C30BD">
      <w:pPr>
        <w:pStyle w:val="Title"/>
        <w:ind w:left="0"/>
        <w:jc w:val="left"/>
        <w:rPr>
          <w:sz w:val="28"/>
          <w:szCs w:val="28"/>
        </w:rPr>
      </w:pPr>
    </w:p>
    <w:p w14:paraId="0000001A" w14:textId="77777777" w:rsidR="002C30BD" w:rsidRDefault="00000000">
      <w:pPr>
        <w:rPr>
          <w:b/>
          <w:sz w:val="28"/>
          <w:szCs w:val="28"/>
        </w:rPr>
      </w:pPr>
      <w:r>
        <w:br w:type="page"/>
      </w:r>
    </w:p>
    <w:p w14:paraId="0000001B" w14:textId="77777777" w:rsidR="002C30BD" w:rsidRDefault="002C30BD">
      <w:pPr>
        <w:pStyle w:val="Title"/>
        <w:ind w:left="720"/>
        <w:jc w:val="left"/>
        <w:rPr>
          <w:sz w:val="28"/>
          <w:szCs w:val="28"/>
        </w:rPr>
      </w:pPr>
    </w:p>
    <w:p w14:paraId="0000001C" w14:textId="77777777" w:rsidR="002C30BD" w:rsidRDefault="00000000">
      <w:pPr>
        <w:pStyle w:val="Title"/>
        <w:ind w:left="0"/>
        <w:jc w:val="left"/>
        <w:rPr>
          <w:rFonts w:ascii="Times New Roman" w:eastAsia="Times New Roman" w:hAnsi="Times New Roman" w:cs="Times New Roman"/>
          <w:b w:val="0"/>
          <w:i/>
          <w:sz w:val="28"/>
          <w:szCs w:val="28"/>
        </w:rPr>
      </w:pPr>
      <w:r>
        <w:rPr>
          <w:rFonts w:ascii="Times New Roman" w:eastAsia="Times New Roman" w:hAnsi="Times New Roman" w:cs="Times New Roman"/>
          <w:sz w:val="28"/>
          <w:szCs w:val="28"/>
        </w:rPr>
        <w:t xml:space="preserve">Akadēmiskā doktora studiju programma </w:t>
      </w:r>
      <w:r>
        <w:rPr>
          <w:rFonts w:ascii="Times New Roman" w:eastAsia="Times New Roman" w:hAnsi="Times New Roman" w:cs="Times New Roman"/>
          <w:i/>
          <w:sz w:val="28"/>
          <w:szCs w:val="28"/>
        </w:rPr>
        <w:t>Muzikoloģija</w:t>
      </w:r>
    </w:p>
    <w:p w14:paraId="0000001D" w14:textId="77777777" w:rsidR="002C30BD" w:rsidRDefault="002C30BD">
      <w:pPr>
        <w:pBdr>
          <w:top w:val="nil"/>
          <w:left w:val="nil"/>
          <w:bottom w:val="nil"/>
          <w:right w:val="nil"/>
          <w:between w:val="nil"/>
        </w:pBdr>
        <w:spacing w:before="4"/>
        <w:rPr>
          <w:color w:val="000000"/>
          <w:sz w:val="28"/>
          <w:szCs w:val="28"/>
        </w:rPr>
      </w:pPr>
    </w:p>
    <w:p w14:paraId="0000001E" w14:textId="77777777" w:rsidR="002C30BD" w:rsidRDefault="00000000">
      <w:pPr>
        <w:ind w:left="56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Kolokvijs:</w:t>
      </w:r>
    </w:p>
    <w:p w14:paraId="0000001F" w14:textId="77777777" w:rsidR="002C30BD" w:rsidRDefault="00000000">
      <w:pPr>
        <w:numPr>
          <w:ilvl w:val="0"/>
          <w:numId w:val="2"/>
        </w:numPr>
        <w:pBdr>
          <w:top w:val="nil"/>
          <w:left w:val="nil"/>
          <w:bottom w:val="nil"/>
          <w:right w:val="nil"/>
          <w:between w:val="nil"/>
        </w:pBdr>
        <w:spacing w:before="141" w:after="120"/>
        <w:ind w:left="993" w:right="124" w:hanging="567"/>
        <w:jc w:val="both"/>
        <w:rPr>
          <w:color w:val="000000"/>
          <w:sz w:val="24"/>
          <w:szCs w:val="24"/>
        </w:rPr>
      </w:pPr>
      <w:r>
        <w:rPr>
          <w:color w:val="000000"/>
          <w:sz w:val="24"/>
          <w:szCs w:val="24"/>
        </w:rPr>
        <w:t>jāprezentē iesniegtais pētnieciskais darbs (maģistra darbs, pētījums vai publikācija);</w:t>
      </w:r>
    </w:p>
    <w:p w14:paraId="00000020" w14:textId="77777777" w:rsidR="002C30BD" w:rsidRDefault="00000000">
      <w:pPr>
        <w:numPr>
          <w:ilvl w:val="0"/>
          <w:numId w:val="2"/>
        </w:numPr>
        <w:pBdr>
          <w:top w:val="nil"/>
          <w:left w:val="nil"/>
          <w:bottom w:val="nil"/>
          <w:right w:val="nil"/>
          <w:between w:val="nil"/>
        </w:pBdr>
        <w:spacing w:before="5" w:after="120"/>
        <w:ind w:left="993" w:right="120" w:hanging="567"/>
        <w:jc w:val="both"/>
        <w:rPr>
          <w:color w:val="000000"/>
          <w:sz w:val="24"/>
          <w:szCs w:val="24"/>
        </w:rPr>
      </w:pPr>
      <w:r>
        <w:rPr>
          <w:color w:val="000000"/>
          <w:sz w:val="24"/>
          <w:szCs w:val="24"/>
        </w:rPr>
        <w:t xml:space="preserve">jāprezentē pieteiktā promocijas darba tēma (pieteikums jāsagatavo uz speciālas veidlapas, kura pieejama mājaslapā </w:t>
      </w:r>
      <w:hyperlink r:id="rId8">
        <w:r w:rsidR="002C30BD">
          <w:rPr>
            <w:color w:val="000000"/>
            <w:sz w:val="24"/>
            <w:szCs w:val="24"/>
          </w:rPr>
          <w:t>www.jvlma.lv</w:t>
        </w:r>
      </w:hyperlink>
      <w:r>
        <w:rPr>
          <w:color w:val="000000"/>
          <w:sz w:val="24"/>
          <w:szCs w:val="24"/>
        </w:rPr>
        <w:t xml:space="preserve"> sadaļā Uzņemšana, un jāiesniedz reģistrējoties studijām);</w:t>
      </w:r>
    </w:p>
    <w:p w14:paraId="00000021" w14:textId="77777777" w:rsidR="002C30BD" w:rsidRDefault="00000000">
      <w:pPr>
        <w:numPr>
          <w:ilvl w:val="0"/>
          <w:numId w:val="2"/>
        </w:numPr>
        <w:pBdr>
          <w:top w:val="nil"/>
          <w:left w:val="nil"/>
          <w:bottom w:val="nil"/>
          <w:right w:val="nil"/>
          <w:between w:val="nil"/>
        </w:pBdr>
        <w:spacing w:before="5" w:after="120"/>
        <w:ind w:left="993" w:right="120" w:hanging="567"/>
        <w:jc w:val="both"/>
        <w:rPr>
          <w:color w:val="000000"/>
          <w:sz w:val="24"/>
          <w:szCs w:val="24"/>
        </w:rPr>
      </w:pPr>
      <w:r>
        <w:rPr>
          <w:color w:val="000000"/>
          <w:sz w:val="24"/>
          <w:szCs w:val="24"/>
        </w:rPr>
        <w:t>jāraksturo motivācija muzikoloģijas studijām izvēlētajā specializācijas jomā;</w:t>
      </w:r>
    </w:p>
    <w:p w14:paraId="00000022" w14:textId="77777777" w:rsidR="002C30BD" w:rsidRDefault="00000000">
      <w:pPr>
        <w:numPr>
          <w:ilvl w:val="0"/>
          <w:numId w:val="2"/>
        </w:numPr>
        <w:pBdr>
          <w:top w:val="nil"/>
          <w:left w:val="nil"/>
          <w:bottom w:val="nil"/>
          <w:right w:val="nil"/>
          <w:between w:val="nil"/>
        </w:pBdr>
        <w:spacing w:before="5" w:after="120"/>
        <w:ind w:left="993" w:right="120" w:hanging="567"/>
        <w:jc w:val="both"/>
        <w:rPr>
          <w:color w:val="000000"/>
          <w:sz w:val="24"/>
          <w:szCs w:val="24"/>
        </w:rPr>
      </w:pPr>
      <w:r>
        <w:rPr>
          <w:color w:val="000000"/>
          <w:sz w:val="24"/>
          <w:szCs w:val="24"/>
        </w:rPr>
        <w:t>reflektantiem, kam iepriekšējā izglītība nav iegūta mūzikas nozarē, kolokvijā papildus jāapliecina zināšanas nozarē līmenī, kas ļautu sekmīgi apgūt doktora līmeņa studiju programmu izvēlētajā specializācijā.</w:t>
      </w:r>
    </w:p>
    <w:p w14:paraId="00000023" w14:textId="77777777" w:rsidR="002C30BD" w:rsidRDefault="002C30BD">
      <w:pPr>
        <w:pBdr>
          <w:top w:val="nil"/>
          <w:left w:val="nil"/>
          <w:bottom w:val="nil"/>
          <w:right w:val="nil"/>
          <w:between w:val="nil"/>
        </w:pBdr>
        <w:spacing w:before="5" w:after="120"/>
        <w:ind w:left="993" w:right="120"/>
        <w:jc w:val="both"/>
        <w:rPr>
          <w:color w:val="000000"/>
          <w:sz w:val="24"/>
          <w:szCs w:val="24"/>
        </w:rPr>
      </w:pPr>
    </w:p>
    <w:p w14:paraId="00000024" w14:textId="77777777" w:rsidR="002C30BD" w:rsidRDefault="00000000">
      <w:pPr>
        <w:ind w:right="99"/>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Kopīgās profesionālās doktora studiju programmas mākslās </w:t>
      </w:r>
      <w:r>
        <w:rPr>
          <w:rFonts w:ascii="Times New Roman" w:eastAsia="Times New Roman" w:hAnsi="Times New Roman" w:cs="Times New Roman"/>
          <w:b/>
          <w:i/>
          <w:sz w:val="28"/>
          <w:szCs w:val="28"/>
        </w:rPr>
        <w:t>Mākslas</w:t>
      </w:r>
      <w:r>
        <w:rPr>
          <w:rFonts w:ascii="Times New Roman" w:eastAsia="Times New Roman" w:hAnsi="Times New Roman" w:cs="Times New Roman"/>
          <w:b/>
          <w:sz w:val="28"/>
          <w:szCs w:val="28"/>
        </w:rPr>
        <w:t xml:space="preserve"> JVLMA apakšprogramma </w:t>
      </w:r>
      <w:r>
        <w:rPr>
          <w:rFonts w:ascii="Times New Roman" w:eastAsia="Times New Roman" w:hAnsi="Times New Roman" w:cs="Times New Roman"/>
          <w:b/>
          <w:i/>
          <w:sz w:val="28"/>
          <w:szCs w:val="28"/>
        </w:rPr>
        <w:t>Mūzika un skatuves māksla</w:t>
      </w:r>
    </w:p>
    <w:p w14:paraId="00000025" w14:textId="77777777" w:rsidR="002C30BD" w:rsidRDefault="002C30BD">
      <w:pPr>
        <w:ind w:right="99"/>
        <w:jc w:val="both"/>
        <w:rPr>
          <w:rFonts w:ascii="Times New Roman" w:eastAsia="Times New Roman" w:hAnsi="Times New Roman" w:cs="Times New Roman"/>
          <w:b/>
          <w:i/>
          <w:sz w:val="28"/>
          <w:szCs w:val="28"/>
        </w:rPr>
      </w:pPr>
    </w:p>
    <w:p w14:paraId="00000026" w14:textId="77777777" w:rsidR="002C30BD" w:rsidRDefault="00000000">
      <w:pPr>
        <w:numPr>
          <w:ilvl w:val="0"/>
          <w:numId w:val="1"/>
        </w:numPr>
        <w:pBdr>
          <w:top w:val="nil"/>
          <w:left w:val="nil"/>
          <w:bottom w:val="nil"/>
          <w:right w:val="nil"/>
          <w:between w:val="nil"/>
        </w:pBdr>
        <w:spacing w:after="120"/>
        <w:ind w:left="993" w:right="120" w:hanging="993"/>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Profesionālās atbilstības pārbaudījums</w:t>
      </w:r>
    </w:p>
    <w:p w14:paraId="00000027" w14:textId="77777777" w:rsidR="002C30BD" w:rsidRDefault="00000000">
      <w:pPr>
        <w:numPr>
          <w:ilvl w:val="1"/>
          <w:numId w:val="1"/>
        </w:numPr>
        <w:pBdr>
          <w:top w:val="nil"/>
          <w:left w:val="nil"/>
          <w:bottom w:val="nil"/>
          <w:right w:val="nil"/>
          <w:between w:val="nil"/>
        </w:pBdr>
        <w:spacing w:after="120"/>
        <w:ind w:left="993" w:right="110"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Reflektants izpildītājmākslas jomā iesniedz videoieraksta tiešsaistes pieejas saiti ar brīvas izvēles programmu (hronometrāžu no 50 līdz 60 minūtēm).</w:t>
      </w:r>
    </w:p>
    <w:p w14:paraId="00000028" w14:textId="77777777" w:rsidR="002C30BD" w:rsidRDefault="00000000">
      <w:pPr>
        <w:numPr>
          <w:ilvl w:val="1"/>
          <w:numId w:val="1"/>
        </w:numPr>
        <w:pBdr>
          <w:top w:val="nil"/>
          <w:left w:val="nil"/>
          <w:bottom w:val="nil"/>
          <w:right w:val="nil"/>
          <w:between w:val="nil"/>
        </w:pBdr>
        <w:spacing w:after="120"/>
        <w:ind w:left="993" w:right="116"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Reflektants skaņu režijas jomā iesniedz 50 līdz 60 minūšu ilgu skaņu ierakstu portfolio.</w:t>
      </w:r>
    </w:p>
    <w:p w14:paraId="00000029" w14:textId="77777777" w:rsidR="002C30BD" w:rsidRDefault="00000000">
      <w:pPr>
        <w:numPr>
          <w:ilvl w:val="1"/>
          <w:numId w:val="1"/>
        </w:numPr>
        <w:pBdr>
          <w:top w:val="nil"/>
          <w:left w:val="nil"/>
          <w:bottom w:val="nil"/>
          <w:right w:val="nil"/>
          <w:between w:val="nil"/>
        </w:pBdr>
        <w:spacing w:after="120"/>
        <w:ind w:left="993" w:right="115"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Reflektants kompozīcijas jomā iesniedz savu darbu atskaņojumu ierakstus un skaņdarbu partitūras.</w:t>
      </w:r>
    </w:p>
    <w:p w14:paraId="0000002A" w14:textId="77777777" w:rsidR="002C30BD" w:rsidRDefault="00000000">
      <w:pPr>
        <w:numPr>
          <w:ilvl w:val="1"/>
          <w:numId w:val="1"/>
        </w:numPr>
        <w:pBdr>
          <w:top w:val="nil"/>
          <w:left w:val="nil"/>
          <w:bottom w:val="nil"/>
          <w:right w:val="nil"/>
          <w:between w:val="nil"/>
        </w:pBdr>
        <w:spacing w:after="120"/>
        <w:ind w:left="993" w:right="115"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Vismaz viens atskaņotais skaņdarbs / skaņu ieraksts / komponētais skaņdarbs / iestudējums tematiski saistīts ar reflektanta plānoto teorētisko pētījumu.</w:t>
      </w:r>
    </w:p>
    <w:p w14:paraId="0000002B" w14:textId="77777777" w:rsidR="002C30BD" w:rsidRDefault="00000000">
      <w:pPr>
        <w:numPr>
          <w:ilvl w:val="1"/>
          <w:numId w:val="1"/>
        </w:numPr>
        <w:pBdr>
          <w:top w:val="nil"/>
          <w:left w:val="nil"/>
          <w:bottom w:val="nil"/>
          <w:right w:val="nil"/>
          <w:between w:val="nil"/>
        </w:pBdr>
        <w:spacing w:after="120"/>
        <w:ind w:left="993" w:right="113"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Programmas atskaņojuma / portfolio / kompozīciju / iestudējumu līmenis atbilst vismaz maģistra līmeņa mūzikas vai horeogrāfijas studiju programmu Valsts pārbaudījumu prasībām.</w:t>
      </w:r>
    </w:p>
    <w:p w14:paraId="0000002C" w14:textId="77777777" w:rsidR="002C30BD" w:rsidRDefault="00000000">
      <w:pPr>
        <w:numPr>
          <w:ilvl w:val="1"/>
          <w:numId w:val="1"/>
        </w:numPr>
        <w:pBdr>
          <w:top w:val="nil"/>
          <w:left w:val="nil"/>
          <w:bottom w:val="nil"/>
          <w:right w:val="nil"/>
          <w:between w:val="nil"/>
        </w:pBdr>
        <w:spacing w:after="120"/>
        <w:ind w:left="993" w:hanging="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Ieraksta nosacījumi:</w:t>
      </w:r>
    </w:p>
    <w:p w14:paraId="0000002D" w14:textId="77777777" w:rsidR="002C30BD" w:rsidRDefault="00000000">
      <w:pPr>
        <w:numPr>
          <w:ilvl w:val="2"/>
          <w:numId w:val="1"/>
        </w:numPr>
        <w:pBdr>
          <w:top w:val="nil"/>
          <w:left w:val="nil"/>
          <w:bottom w:val="nil"/>
          <w:right w:val="nil"/>
          <w:between w:val="nil"/>
        </w:pBdr>
        <w:spacing w:after="120"/>
        <w:ind w:left="1701" w:right="111"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reflektanti var iesniegt vienu tiešsaistes pieejas saiti, kurā iekļauta visa programma, vai atsevišķas tiešsaistes pieejas saites ar atsevišķiem skaņdarbiem / ieskaņojumiem / kompozīcijām / iestudējumiem.</w:t>
      </w:r>
    </w:p>
    <w:p w14:paraId="0000002E" w14:textId="77777777" w:rsidR="002C30BD" w:rsidRDefault="00000000">
      <w:pPr>
        <w:numPr>
          <w:ilvl w:val="2"/>
          <w:numId w:val="1"/>
        </w:numPr>
        <w:pBdr>
          <w:top w:val="nil"/>
          <w:left w:val="nil"/>
          <w:bottom w:val="nil"/>
          <w:right w:val="nil"/>
          <w:between w:val="nil"/>
        </w:pBdr>
        <w:spacing w:after="120"/>
        <w:ind w:left="1701" w:right="110"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Ierakstiem jābūt kvalitatīviem, izpildītājmākslas un skaņu režijas jomā veiktiem ne agrāk kā pēdējos 2 gados. Kompozīcijas jomā – kompozīcijām un to ierakstu datējumam jāiekļaujas pēdējo 6 gadu ietvaros.</w:t>
      </w:r>
    </w:p>
    <w:p w14:paraId="0000002F" w14:textId="77777777" w:rsidR="002C30BD" w:rsidRDefault="00000000">
      <w:pPr>
        <w:numPr>
          <w:ilvl w:val="2"/>
          <w:numId w:val="1"/>
        </w:numPr>
        <w:pBdr>
          <w:top w:val="nil"/>
          <w:left w:val="nil"/>
          <w:bottom w:val="nil"/>
          <w:right w:val="nil"/>
          <w:between w:val="nil"/>
        </w:pBdr>
        <w:spacing w:after="120"/>
        <w:ind w:left="1701" w:right="112"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Izpildītājmākslas jomā viena programmas numura ietvaros ierakstam (skaņdarbam / iestudējumam) jābūt nepārtrauktam un nerediģētam.</w:t>
      </w:r>
    </w:p>
    <w:p w14:paraId="00000030" w14:textId="77777777" w:rsidR="002C30BD" w:rsidRDefault="00000000">
      <w:pPr>
        <w:numPr>
          <w:ilvl w:val="2"/>
          <w:numId w:val="1"/>
        </w:numPr>
        <w:pBdr>
          <w:top w:val="nil"/>
          <w:left w:val="nil"/>
          <w:bottom w:val="nil"/>
          <w:right w:val="nil"/>
          <w:between w:val="nil"/>
        </w:pBdr>
        <w:spacing w:after="120"/>
        <w:ind w:left="1701" w:right="117"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Izpildītājmākslas jomā vismaz vienam iesniegtās programmas numuram jābūt izpildītam solo.</w:t>
      </w:r>
    </w:p>
    <w:p w14:paraId="00000031" w14:textId="77777777" w:rsidR="002C30BD" w:rsidRDefault="00000000">
      <w:pPr>
        <w:numPr>
          <w:ilvl w:val="2"/>
          <w:numId w:val="1"/>
        </w:numPr>
        <w:pBdr>
          <w:top w:val="nil"/>
          <w:left w:val="nil"/>
          <w:bottom w:val="nil"/>
          <w:right w:val="nil"/>
          <w:between w:val="nil"/>
        </w:pBdr>
        <w:spacing w:after="120"/>
        <w:ind w:left="1701" w:right="105"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Ieraksta rekvizītos vai atsevišķā dokumentā jābūt precīzi norādītai informācijai par izpildītāju vai izpildītāju kolektīvu, ierakstītajiem skaņdarbiem un to autoriem, ieraksta vietu un laiku, ieraksta autortiesību turētāju, kā arī ieraksta un katra darba/ tā daļas hronometrāžu.</w:t>
      </w:r>
    </w:p>
    <w:p w14:paraId="00000032" w14:textId="77777777" w:rsidR="002C30BD" w:rsidRDefault="00000000">
      <w:pPr>
        <w:numPr>
          <w:ilvl w:val="2"/>
          <w:numId w:val="1"/>
        </w:numPr>
        <w:pBdr>
          <w:top w:val="nil"/>
          <w:left w:val="nil"/>
          <w:bottom w:val="nil"/>
          <w:right w:val="nil"/>
          <w:between w:val="nil"/>
        </w:pBdr>
        <w:spacing w:after="120"/>
        <w:ind w:left="1701" w:right="110"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 reflektants ir orķestra vai kora diriģents, ierakstā jābūt redzamam gan diriģentam, gan izpildītājmākslinieku sastāvam.</w:t>
      </w:r>
    </w:p>
    <w:p w14:paraId="46A58C10" w14:textId="77777777" w:rsidR="002C30BD" w:rsidRDefault="00000000">
      <w:pPr>
        <w:numPr>
          <w:ilvl w:val="2"/>
          <w:numId w:val="1"/>
        </w:numPr>
        <w:pBdr>
          <w:top w:val="nil"/>
          <w:left w:val="nil"/>
          <w:bottom w:val="nil"/>
          <w:right w:val="nil"/>
          <w:between w:val="nil"/>
        </w:pBdr>
        <w:spacing w:after="120"/>
        <w:ind w:left="1701" w:right="124"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JVLMA nenodrošina reflektantus ar videoieraksta veikšanai nepieciešamo aparatūru.</w:t>
      </w:r>
    </w:p>
    <w:p w14:paraId="23E31730" w14:textId="77777777" w:rsidR="00EB1751" w:rsidRDefault="00EB1751" w:rsidP="00EB1751">
      <w:pPr>
        <w:pBdr>
          <w:top w:val="nil"/>
          <w:left w:val="nil"/>
          <w:bottom w:val="nil"/>
          <w:right w:val="nil"/>
          <w:between w:val="nil"/>
        </w:pBdr>
        <w:spacing w:after="120"/>
        <w:ind w:left="1701" w:right="124"/>
        <w:jc w:val="both"/>
        <w:rPr>
          <w:rFonts w:ascii="Times New Roman" w:eastAsia="Times New Roman" w:hAnsi="Times New Roman" w:cs="Times New Roman"/>
          <w:color w:val="000000"/>
          <w:sz w:val="24"/>
          <w:szCs w:val="24"/>
        </w:rPr>
      </w:pPr>
    </w:p>
    <w:p w14:paraId="00000033" w14:textId="77777777" w:rsidR="00EB1751" w:rsidRDefault="00EB1751" w:rsidP="00EB1751">
      <w:pPr>
        <w:numPr>
          <w:ilvl w:val="1"/>
          <w:numId w:val="1"/>
        </w:numPr>
        <w:pBdr>
          <w:top w:val="nil"/>
          <w:left w:val="nil"/>
          <w:bottom w:val="nil"/>
          <w:right w:val="nil"/>
          <w:between w:val="nil"/>
        </w:pBdr>
        <w:spacing w:after="120"/>
        <w:ind w:right="124"/>
        <w:jc w:val="both"/>
        <w:rPr>
          <w:rFonts w:ascii="Times New Roman" w:eastAsia="Times New Roman" w:hAnsi="Times New Roman" w:cs="Times New Roman"/>
          <w:color w:val="000000"/>
          <w:sz w:val="24"/>
          <w:szCs w:val="24"/>
        </w:rPr>
        <w:sectPr w:rsidR="00EB1751">
          <w:footerReference w:type="default" r:id="rId9"/>
          <w:pgSz w:w="11910" w:h="16840"/>
          <w:pgMar w:top="760" w:right="1300" w:bottom="720" w:left="1580" w:header="720" w:footer="540" w:gutter="0"/>
          <w:pgNumType w:start="1"/>
          <w:cols w:space="720"/>
        </w:sectPr>
      </w:pPr>
    </w:p>
    <w:p w14:paraId="00000034" w14:textId="77777777" w:rsidR="002C30BD" w:rsidRDefault="00000000">
      <w:pPr>
        <w:pStyle w:val="Heading1"/>
        <w:numPr>
          <w:ilvl w:val="0"/>
          <w:numId w:val="1"/>
        </w:numPr>
        <w:spacing w:before="0" w:after="120"/>
        <w:ind w:left="993" w:right="0" w:hanging="874"/>
        <w:rPr>
          <w:rFonts w:ascii="Times New Roman" w:eastAsia="Times New Roman" w:hAnsi="Times New Roman" w:cs="Times New Roman"/>
          <w:i/>
          <w:sz w:val="24"/>
          <w:szCs w:val="24"/>
        </w:rPr>
      </w:pPr>
      <w:r>
        <w:rPr>
          <w:rFonts w:ascii="Times New Roman" w:eastAsia="Times New Roman" w:hAnsi="Times New Roman" w:cs="Times New Roman"/>
          <w:i/>
          <w:sz w:val="24"/>
          <w:szCs w:val="24"/>
        </w:rPr>
        <w:t>Kolokvijs</w:t>
      </w:r>
    </w:p>
    <w:p w14:paraId="00000035" w14:textId="77777777" w:rsidR="002C30BD" w:rsidRDefault="00000000">
      <w:pPr>
        <w:numPr>
          <w:ilvl w:val="1"/>
          <w:numId w:val="1"/>
        </w:numPr>
        <w:pBdr>
          <w:top w:val="nil"/>
          <w:left w:val="nil"/>
          <w:bottom w:val="nil"/>
          <w:right w:val="nil"/>
          <w:between w:val="nil"/>
        </w:pBdr>
        <w:spacing w:after="120"/>
        <w:ind w:left="851" w:right="121" w:hanging="6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Reflektants prezentē studiju pieteikumā iesniegtās mākslinieciskās jaunrades projektu programmas, to sasaisti ar pieteikto teorētiskā pētījuma tēmu.</w:t>
      </w:r>
    </w:p>
    <w:p w14:paraId="00000036" w14:textId="24A0CD05" w:rsidR="002C30BD" w:rsidRPr="005A27BA" w:rsidRDefault="00000000">
      <w:pPr>
        <w:numPr>
          <w:ilvl w:val="1"/>
          <w:numId w:val="1"/>
        </w:numPr>
        <w:pBdr>
          <w:top w:val="nil"/>
          <w:left w:val="nil"/>
          <w:bottom w:val="nil"/>
          <w:right w:val="nil"/>
          <w:between w:val="nil"/>
        </w:pBdr>
        <w:spacing w:after="120"/>
        <w:ind w:left="851" w:right="114" w:hanging="6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Pieteikums jāsagatavo uz speciālas veidlapas, kura pieejama apakšprogrammas Uzņemšanas noteikumu pielikumā Nr. 6, un jāiesniedz, reģistrējoties studijām. Dokuments tiek iesniegts latviešu vai angļu valodā, bet tā anotācija – angļu </w:t>
      </w:r>
      <w:r w:rsidRPr="005A27BA">
        <w:rPr>
          <w:rFonts w:ascii="Times New Roman" w:eastAsia="Times New Roman" w:hAnsi="Times New Roman" w:cs="Times New Roman"/>
          <w:color w:val="000000"/>
          <w:sz w:val="24"/>
          <w:szCs w:val="24"/>
        </w:rPr>
        <w:t xml:space="preserve">valodā apmēram </w:t>
      </w:r>
      <w:r w:rsidR="004317D4" w:rsidRPr="005A27BA">
        <w:rPr>
          <w:rFonts w:ascii="Times New Roman" w:eastAsia="Times New Roman" w:hAnsi="Times New Roman" w:cs="Times New Roman"/>
          <w:color w:val="000000"/>
          <w:sz w:val="24"/>
          <w:szCs w:val="24"/>
        </w:rPr>
        <w:t>6</w:t>
      </w:r>
      <w:r w:rsidRPr="005A27BA">
        <w:rPr>
          <w:rFonts w:ascii="Times New Roman" w:eastAsia="Times New Roman" w:hAnsi="Times New Roman" w:cs="Times New Roman"/>
          <w:color w:val="000000"/>
          <w:sz w:val="24"/>
          <w:szCs w:val="24"/>
        </w:rPr>
        <w:t>00</w:t>
      </w:r>
      <w:r w:rsidR="007812AF" w:rsidRPr="005A27BA">
        <w:rPr>
          <w:rFonts w:ascii="Times New Roman" w:eastAsia="Times New Roman" w:hAnsi="Times New Roman" w:cs="Times New Roman"/>
          <w:color w:val="000000"/>
          <w:sz w:val="24"/>
          <w:szCs w:val="24"/>
        </w:rPr>
        <w:t>0</w:t>
      </w:r>
      <w:r w:rsidRPr="005A27BA">
        <w:rPr>
          <w:rFonts w:ascii="Times New Roman" w:eastAsia="Times New Roman" w:hAnsi="Times New Roman" w:cs="Times New Roman"/>
          <w:color w:val="000000"/>
          <w:sz w:val="24"/>
          <w:szCs w:val="24"/>
        </w:rPr>
        <w:t xml:space="preserve"> </w:t>
      </w:r>
      <w:r w:rsidR="004317D4" w:rsidRPr="005A27BA">
        <w:rPr>
          <w:rFonts w:ascii="Times New Roman" w:eastAsia="Times New Roman" w:hAnsi="Times New Roman" w:cs="Times New Roman"/>
          <w:color w:val="000000"/>
          <w:sz w:val="24"/>
          <w:szCs w:val="24"/>
        </w:rPr>
        <w:t>rakstu zīmju</w:t>
      </w:r>
      <w:r w:rsidRPr="005A27BA">
        <w:rPr>
          <w:rFonts w:ascii="Times New Roman" w:eastAsia="Times New Roman" w:hAnsi="Times New Roman" w:cs="Times New Roman"/>
          <w:color w:val="000000"/>
          <w:sz w:val="24"/>
          <w:szCs w:val="24"/>
        </w:rPr>
        <w:t xml:space="preserve"> apjomā.</w:t>
      </w:r>
    </w:p>
    <w:p w14:paraId="00000037" w14:textId="77777777" w:rsidR="002C30BD" w:rsidRDefault="00000000">
      <w:pPr>
        <w:numPr>
          <w:ilvl w:val="1"/>
          <w:numId w:val="1"/>
        </w:numPr>
        <w:pBdr>
          <w:top w:val="nil"/>
          <w:left w:val="nil"/>
          <w:bottom w:val="nil"/>
          <w:right w:val="nil"/>
          <w:between w:val="nil"/>
        </w:pBdr>
        <w:spacing w:after="120"/>
        <w:ind w:left="851" w:right="110" w:hanging="685"/>
        <w:jc w:val="both"/>
        <w:rPr>
          <w:rFonts w:ascii="Times New Roman" w:eastAsia="Times New Roman" w:hAnsi="Times New Roman" w:cs="Times New Roman"/>
          <w:color w:val="000000"/>
          <w:sz w:val="24"/>
          <w:szCs w:val="24"/>
        </w:rPr>
      </w:pPr>
      <w:r w:rsidRPr="005A27BA">
        <w:rPr>
          <w:rFonts w:ascii="Times New Roman" w:eastAsia="Times New Roman" w:hAnsi="Times New Roman" w:cs="Times New Roman"/>
          <w:color w:val="000000"/>
          <w:sz w:val="24"/>
          <w:szCs w:val="24"/>
        </w:rPr>
        <w:t>Teorētiskā pētījuma tēmas pieteikuma apjoms ir no 10 000 līdz 12 000 rakstu zīmēm, un tajā sniegts mākslinieciskās jaunrades projektu tematikas pamatojums, kā arī ieskats pētniecībā balstītā mākslinieciskās jaunrades</w:t>
      </w:r>
      <w:r>
        <w:rPr>
          <w:rFonts w:ascii="Times New Roman" w:eastAsia="Times New Roman" w:hAnsi="Times New Roman" w:cs="Times New Roman"/>
          <w:color w:val="000000"/>
          <w:sz w:val="24"/>
          <w:szCs w:val="24"/>
        </w:rPr>
        <w:t xml:space="preserve"> darba projektu problemātikā un piedāvātajos risinājumos.</w:t>
      </w:r>
    </w:p>
    <w:p w14:paraId="00000038" w14:textId="77777777" w:rsidR="002C30BD" w:rsidRDefault="00000000">
      <w:pPr>
        <w:numPr>
          <w:ilvl w:val="1"/>
          <w:numId w:val="1"/>
        </w:numPr>
        <w:pBdr>
          <w:top w:val="nil"/>
          <w:left w:val="nil"/>
          <w:bottom w:val="nil"/>
          <w:right w:val="nil"/>
          <w:between w:val="nil"/>
        </w:pBdr>
        <w:spacing w:after="120"/>
        <w:ind w:left="851" w:right="118" w:hanging="6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Reflektants piedalās pārrunās par pēdējo 6 gadu mākslinieciskās jaunrades darbības aktivitātēm, kā arī par reflektanta motivāciju un vīziju profesionālās doktorantūras studiju kontekstā.</w:t>
      </w:r>
    </w:p>
    <w:p w14:paraId="00000039" w14:textId="77777777" w:rsidR="002C30BD" w:rsidRDefault="002C30BD">
      <w:pPr>
        <w:pBdr>
          <w:top w:val="nil"/>
          <w:left w:val="nil"/>
          <w:bottom w:val="nil"/>
          <w:right w:val="nil"/>
          <w:between w:val="nil"/>
        </w:pBdr>
        <w:spacing w:after="120"/>
        <w:rPr>
          <w:rFonts w:ascii="Times New Roman" w:eastAsia="Times New Roman" w:hAnsi="Times New Roman" w:cs="Times New Roman"/>
          <w:color w:val="000000"/>
          <w:sz w:val="24"/>
          <w:szCs w:val="24"/>
        </w:rPr>
      </w:pPr>
    </w:p>
    <w:p w14:paraId="0000003A" w14:textId="77777777" w:rsidR="002C30BD" w:rsidRDefault="002C30BD">
      <w:pPr>
        <w:pBdr>
          <w:top w:val="nil"/>
          <w:left w:val="nil"/>
          <w:bottom w:val="nil"/>
          <w:right w:val="nil"/>
          <w:between w:val="nil"/>
        </w:pBdr>
        <w:spacing w:after="120"/>
        <w:rPr>
          <w:rFonts w:ascii="Times New Roman" w:eastAsia="Times New Roman" w:hAnsi="Times New Roman" w:cs="Times New Roman"/>
          <w:color w:val="000000"/>
          <w:sz w:val="24"/>
          <w:szCs w:val="24"/>
        </w:rPr>
      </w:pPr>
    </w:p>
    <w:p w14:paraId="0000003B" w14:textId="77777777" w:rsidR="002C30BD" w:rsidRDefault="002C30BD">
      <w:pPr>
        <w:pBdr>
          <w:top w:val="nil"/>
          <w:left w:val="nil"/>
          <w:bottom w:val="nil"/>
          <w:right w:val="nil"/>
          <w:between w:val="nil"/>
        </w:pBdr>
        <w:rPr>
          <w:color w:val="000000"/>
          <w:sz w:val="28"/>
          <w:szCs w:val="28"/>
        </w:rPr>
      </w:pPr>
    </w:p>
    <w:p w14:paraId="0000003C" w14:textId="77777777" w:rsidR="002C30BD" w:rsidRDefault="002C30BD">
      <w:pPr>
        <w:pBdr>
          <w:top w:val="nil"/>
          <w:left w:val="nil"/>
          <w:bottom w:val="nil"/>
          <w:right w:val="nil"/>
          <w:between w:val="nil"/>
        </w:pBdr>
        <w:rPr>
          <w:color w:val="000000"/>
          <w:sz w:val="28"/>
          <w:szCs w:val="28"/>
        </w:rPr>
      </w:pPr>
    </w:p>
    <w:p w14:paraId="0000003D" w14:textId="77777777" w:rsidR="002C30BD" w:rsidRDefault="002C30BD">
      <w:pPr>
        <w:pBdr>
          <w:top w:val="nil"/>
          <w:left w:val="nil"/>
          <w:bottom w:val="nil"/>
          <w:right w:val="nil"/>
          <w:between w:val="nil"/>
        </w:pBdr>
        <w:spacing w:before="3"/>
        <w:rPr>
          <w:rFonts w:ascii="Times New Roman" w:eastAsia="Times New Roman" w:hAnsi="Times New Roman" w:cs="Times New Roman"/>
          <w:color w:val="000000"/>
          <w:sz w:val="32"/>
          <w:szCs w:val="32"/>
        </w:rPr>
      </w:pPr>
    </w:p>
    <w:p w14:paraId="0000003E" w14:textId="77777777" w:rsidR="002C30BD" w:rsidRDefault="00000000">
      <w:pPr>
        <w:pBdr>
          <w:top w:val="nil"/>
          <w:left w:val="nil"/>
          <w:bottom w:val="nil"/>
          <w:right w:val="nil"/>
          <w:between w:val="nil"/>
        </w:pBdr>
        <w:spacing w:after="120"/>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Senāta priekšsēdētāja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docente Ieva Dzērve</w:t>
      </w:r>
    </w:p>
    <w:p w14:paraId="0000003F" w14:textId="77777777" w:rsidR="002C30BD" w:rsidRDefault="002C30BD">
      <w:pPr>
        <w:pBdr>
          <w:top w:val="nil"/>
          <w:left w:val="nil"/>
          <w:bottom w:val="nil"/>
          <w:right w:val="nil"/>
          <w:between w:val="nil"/>
        </w:pBdr>
        <w:tabs>
          <w:tab w:val="left" w:pos="6358"/>
        </w:tabs>
        <w:ind w:left="120"/>
        <w:rPr>
          <w:color w:val="000000"/>
          <w:sz w:val="24"/>
          <w:szCs w:val="24"/>
        </w:rPr>
      </w:pPr>
    </w:p>
    <w:sectPr w:rsidR="002C30BD">
      <w:type w:val="continuous"/>
      <w:pgSz w:w="11910" w:h="16840"/>
      <w:pgMar w:top="134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ABED3" w14:textId="77777777" w:rsidR="00CF2E9D" w:rsidRDefault="00CF2E9D">
      <w:r>
        <w:separator/>
      </w:r>
    </w:p>
  </w:endnote>
  <w:endnote w:type="continuationSeparator" w:id="0">
    <w:p w14:paraId="61CB8B17" w14:textId="77777777" w:rsidR="00CF2E9D" w:rsidRDefault="00CF2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adea">
    <w:panose1 w:val="02000506000000020000"/>
    <w:charset w:val="00"/>
    <w:family w:val="auto"/>
    <w:pitch w:val="variable"/>
    <w:sig w:usb0="00000007" w:usb1="00000000" w:usb2="00000000" w:usb3="00000000" w:csb0="00000093" w:csb1="00000000"/>
    <w:embedRegular r:id="rId1" w:fontKey="{6E0A66F5-C446-4621-93C0-73F921E032FF}"/>
    <w:embedBold r:id="rId2" w:fontKey="{1D6F3ADC-1691-4B4E-92AF-DE0B96E6B1CD}"/>
  </w:font>
  <w:font w:name="Segoe UI">
    <w:panose1 w:val="020B0502040204020203"/>
    <w:charset w:val="00"/>
    <w:family w:val="swiss"/>
    <w:pitch w:val="variable"/>
    <w:sig w:usb0="E4002EFF" w:usb1="C000E47F" w:usb2="00000009" w:usb3="00000000" w:csb0="000001FF" w:csb1="00000000"/>
    <w:embedRegular r:id="rId3" w:fontKey="{2321A1BA-2156-4976-90F6-0BB50CD62DA4}"/>
  </w:font>
  <w:font w:name="Georgia">
    <w:panose1 w:val="02040502050405020303"/>
    <w:charset w:val="00"/>
    <w:family w:val="roman"/>
    <w:pitch w:val="variable"/>
    <w:sig w:usb0="00000287" w:usb1="00000000" w:usb2="00000000" w:usb3="00000000" w:csb0="0000009F" w:csb1="00000000"/>
    <w:embedRegular r:id="rId4" w:fontKey="{7DDF89E1-EED9-4AA3-8616-A289F9476FFC}"/>
    <w:embedItalic r:id="rId5" w:fontKey="{BDFBD540-74BD-4A05-81B8-6AA8B56874D9}"/>
  </w:font>
  <w:font w:name="Cambria">
    <w:panose1 w:val="02040503050406030204"/>
    <w:charset w:val="00"/>
    <w:family w:val="roman"/>
    <w:pitch w:val="variable"/>
    <w:sig w:usb0="E00006FF" w:usb1="420024FF" w:usb2="02000000" w:usb3="00000000" w:csb0="0000019F" w:csb1="00000000"/>
    <w:embedRegular r:id="rId6" w:fontKey="{BF83560E-EF6A-4488-A4AB-40F87E635E4A}"/>
  </w:font>
  <w:font w:name="Calibri">
    <w:panose1 w:val="020F0502020204030204"/>
    <w:charset w:val="00"/>
    <w:family w:val="swiss"/>
    <w:pitch w:val="variable"/>
    <w:sig w:usb0="E4002EFF" w:usb1="C000247B" w:usb2="00000009" w:usb3="00000000" w:csb0="000001FF" w:csb1="00000000"/>
    <w:embedRegular r:id="rId7" w:fontKey="{1AD3C774-42FD-4F99-83DF-35E5258706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24DF49D8" w:rsidR="002C30BD" w:rsidRDefault="00000000">
    <w:pPr>
      <w:pBdr>
        <w:top w:val="nil"/>
        <w:left w:val="nil"/>
        <w:bottom w:val="nil"/>
        <w:right w:val="nil"/>
        <w:between w:val="nil"/>
      </w:pBdr>
      <w:tabs>
        <w:tab w:val="center" w:pos="4153"/>
        <w:tab w:val="right" w:pos="8306"/>
      </w:tabs>
      <w:jc w:val="right"/>
      <w:rPr>
        <w:color w:val="00000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A1429C">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00000041" w14:textId="77777777" w:rsidR="002C30BD" w:rsidRDefault="002C30B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19020" w14:textId="77777777" w:rsidR="00CF2E9D" w:rsidRDefault="00CF2E9D">
      <w:r>
        <w:separator/>
      </w:r>
    </w:p>
  </w:footnote>
  <w:footnote w:type="continuationSeparator" w:id="0">
    <w:p w14:paraId="40889CB6" w14:textId="77777777" w:rsidR="00CF2E9D" w:rsidRDefault="00CF2E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D6320"/>
    <w:multiLevelType w:val="multilevel"/>
    <w:tmpl w:val="166811BC"/>
    <w:lvl w:ilvl="0">
      <w:start w:val="1"/>
      <w:numFmt w:val="decimal"/>
      <w:lvlText w:val="%1."/>
      <w:lvlJc w:val="left"/>
      <w:pPr>
        <w:ind w:left="931" w:hanging="360"/>
      </w:pPr>
      <w:rPr>
        <w:sz w:val="24"/>
        <w:szCs w:val="24"/>
      </w:rPr>
    </w:lvl>
    <w:lvl w:ilvl="1">
      <w:numFmt w:val="bullet"/>
      <w:lvlText w:val="•"/>
      <w:lvlJc w:val="left"/>
      <w:pPr>
        <w:ind w:left="1700" w:hanging="360"/>
      </w:pPr>
    </w:lvl>
    <w:lvl w:ilvl="2">
      <w:numFmt w:val="bullet"/>
      <w:lvlText w:val="•"/>
      <w:lvlJc w:val="left"/>
      <w:pPr>
        <w:ind w:left="2461" w:hanging="360"/>
      </w:pPr>
    </w:lvl>
    <w:lvl w:ilvl="3">
      <w:numFmt w:val="bullet"/>
      <w:lvlText w:val="•"/>
      <w:lvlJc w:val="left"/>
      <w:pPr>
        <w:ind w:left="3221" w:hanging="360"/>
      </w:pPr>
    </w:lvl>
    <w:lvl w:ilvl="4">
      <w:numFmt w:val="bullet"/>
      <w:lvlText w:val="•"/>
      <w:lvlJc w:val="left"/>
      <w:pPr>
        <w:ind w:left="3982" w:hanging="360"/>
      </w:pPr>
    </w:lvl>
    <w:lvl w:ilvl="5">
      <w:numFmt w:val="bullet"/>
      <w:lvlText w:val="•"/>
      <w:lvlJc w:val="left"/>
      <w:pPr>
        <w:ind w:left="4743" w:hanging="360"/>
      </w:pPr>
    </w:lvl>
    <w:lvl w:ilvl="6">
      <w:numFmt w:val="bullet"/>
      <w:lvlText w:val="•"/>
      <w:lvlJc w:val="left"/>
      <w:pPr>
        <w:ind w:left="5503" w:hanging="360"/>
      </w:pPr>
    </w:lvl>
    <w:lvl w:ilvl="7">
      <w:numFmt w:val="bullet"/>
      <w:lvlText w:val="•"/>
      <w:lvlJc w:val="left"/>
      <w:pPr>
        <w:ind w:left="6264" w:hanging="360"/>
      </w:pPr>
    </w:lvl>
    <w:lvl w:ilvl="8">
      <w:numFmt w:val="bullet"/>
      <w:lvlText w:val="•"/>
      <w:lvlJc w:val="left"/>
      <w:pPr>
        <w:ind w:left="7025" w:hanging="360"/>
      </w:pPr>
    </w:lvl>
  </w:abstractNum>
  <w:abstractNum w:abstractNumId="1" w15:restartNumberingAfterBreak="0">
    <w:nsid w:val="4BFB333D"/>
    <w:multiLevelType w:val="multilevel"/>
    <w:tmpl w:val="B11AC0A8"/>
    <w:lvl w:ilvl="0">
      <w:start w:val="1"/>
      <w:numFmt w:val="decimal"/>
      <w:lvlText w:val="%1."/>
      <w:lvlJc w:val="left"/>
      <w:pPr>
        <w:ind w:left="364" w:hanging="245"/>
      </w:pPr>
      <w:rPr>
        <w:rFonts w:ascii="Times New Roman" w:eastAsia="Times New Roman" w:hAnsi="Times New Roman" w:cs="Times New Roman"/>
        <w:b/>
        <w:i w:val="0"/>
        <w:sz w:val="24"/>
        <w:szCs w:val="24"/>
      </w:rPr>
    </w:lvl>
    <w:lvl w:ilvl="1">
      <w:start w:val="1"/>
      <w:numFmt w:val="decimal"/>
      <w:lvlText w:val="%1.%2."/>
      <w:lvlJc w:val="left"/>
      <w:pPr>
        <w:ind w:left="969" w:hanging="437"/>
      </w:pPr>
      <w:rPr>
        <w:rFonts w:ascii="Times New Roman" w:eastAsia="Times New Roman" w:hAnsi="Times New Roman" w:cs="Times New Roman"/>
        <w:b w:val="0"/>
        <w:sz w:val="24"/>
        <w:szCs w:val="24"/>
      </w:rPr>
    </w:lvl>
    <w:lvl w:ilvl="2">
      <w:start w:val="1"/>
      <w:numFmt w:val="decimal"/>
      <w:lvlText w:val="%1.%2.%3."/>
      <w:lvlJc w:val="left"/>
      <w:pPr>
        <w:ind w:left="1397" w:hanging="567"/>
      </w:pPr>
      <w:rPr>
        <w:rFonts w:ascii="Times New Roman" w:eastAsia="Times New Roman" w:hAnsi="Times New Roman" w:cs="Times New Roman"/>
        <w:sz w:val="24"/>
        <w:szCs w:val="24"/>
      </w:rPr>
    </w:lvl>
    <w:lvl w:ilvl="3">
      <w:numFmt w:val="bullet"/>
      <w:lvlText w:val="•"/>
      <w:lvlJc w:val="left"/>
      <w:pPr>
        <w:ind w:left="1400" w:hanging="567"/>
      </w:pPr>
    </w:lvl>
    <w:lvl w:ilvl="4">
      <w:numFmt w:val="bullet"/>
      <w:lvlText w:val="•"/>
      <w:lvlJc w:val="left"/>
      <w:pPr>
        <w:ind w:left="2489" w:hanging="567"/>
      </w:pPr>
    </w:lvl>
    <w:lvl w:ilvl="5">
      <w:numFmt w:val="bullet"/>
      <w:lvlText w:val="•"/>
      <w:lvlJc w:val="left"/>
      <w:pPr>
        <w:ind w:left="3578" w:hanging="567"/>
      </w:pPr>
    </w:lvl>
    <w:lvl w:ilvl="6">
      <w:numFmt w:val="bullet"/>
      <w:lvlText w:val="•"/>
      <w:lvlJc w:val="left"/>
      <w:pPr>
        <w:ind w:left="4667" w:hanging="567"/>
      </w:pPr>
    </w:lvl>
    <w:lvl w:ilvl="7">
      <w:numFmt w:val="bullet"/>
      <w:lvlText w:val="•"/>
      <w:lvlJc w:val="left"/>
      <w:pPr>
        <w:ind w:left="5756" w:hanging="567"/>
      </w:pPr>
    </w:lvl>
    <w:lvl w:ilvl="8">
      <w:numFmt w:val="bullet"/>
      <w:lvlText w:val="•"/>
      <w:lvlJc w:val="left"/>
      <w:pPr>
        <w:ind w:left="6845" w:hanging="567"/>
      </w:pPr>
    </w:lvl>
  </w:abstractNum>
  <w:num w:numId="1" w16cid:durableId="230623119">
    <w:abstractNumId w:val="1"/>
  </w:num>
  <w:num w:numId="2" w16cid:durableId="1713336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0BD"/>
    <w:rsid w:val="00131E64"/>
    <w:rsid w:val="002151AB"/>
    <w:rsid w:val="002434A5"/>
    <w:rsid w:val="00271C96"/>
    <w:rsid w:val="00273769"/>
    <w:rsid w:val="002C30BD"/>
    <w:rsid w:val="004317D4"/>
    <w:rsid w:val="005A27BA"/>
    <w:rsid w:val="005C5DB6"/>
    <w:rsid w:val="00664248"/>
    <w:rsid w:val="007812AF"/>
    <w:rsid w:val="007D2660"/>
    <w:rsid w:val="009838C9"/>
    <w:rsid w:val="00A1429C"/>
    <w:rsid w:val="00A14A64"/>
    <w:rsid w:val="00CF2E9D"/>
    <w:rsid w:val="00E51943"/>
    <w:rsid w:val="00E87D25"/>
    <w:rsid w:val="00EB1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5B21"/>
  <w15:docId w15:val="{3DA4DB6A-018B-4EA0-9B45-A4C68574F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adea" w:eastAsia="Caladea" w:hAnsi="Caladea" w:cs="Caladea"/>
        <w:sz w:val="22"/>
        <w:szCs w:val="22"/>
        <w:lang w:val="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
      <w:ind w:left="1053" w:right="1051"/>
      <w:jc w:val="center"/>
      <w:outlineLvl w:val="0"/>
    </w:pPr>
    <w:rPr>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1053" w:right="1056"/>
      <w:jc w:val="center"/>
    </w:pPr>
    <w:rPr>
      <w:b/>
      <w:sz w:val="32"/>
      <w:szCs w:val="3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uiPriority w:val="1"/>
    <w:qFormat/>
    <w:rPr>
      <w:sz w:val="24"/>
      <w:szCs w:val="24"/>
    </w:rPr>
  </w:style>
  <w:style w:type="paragraph" w:styleId="ListParagraph">
    <w:name w:val="List Paragraph"/>
    <w:uiPriority w:val="1"/>
    <w:qFormat/>
    <w:pPr>
      <w:spacing w:before="5"/>
      <w:ind w:left="931" w:right="120" w:hanging="360"/>
      <w:jc w:val="both"/>
    </w:pPr>
  </w:style>
  <w:style w:type="paragraph" w:customStyle="1" w:styleId="TableParagraph">
    <w:name w:val="Table Paragraph"/>
    <w:uiPriority w:val="1"/>
    <w:qFormat/>
  </w:style>
  <w:style w:type="paragraph" w:styleId="Header">
    <w:name w:val="header"/>
    <w:link w:val="HeaderChar"/>
    <w:uiPriority w:val="99"/>
    <w:unhideWhenUsed/>
    <w:rsid w:val="008D7509"/>
    <w:pPr>
      <w:tabs>
        <w:tab w:val="center" w:pos="4153"/>
        <w:tab w:val="right" w:pos="8306"/>
      </w:tabs>
    </w:pPr>
  </w:style>
  <w:style w:type="character" w:customStyle="1" w:styleId="HeaderChar">
    <w:name w:val="Header Char"/>
    <w:basedOn w:val="DefaultParagraphFont"/>
    <w:link w:val="Header"/>
    <w:uiPriority w:val="99"/>
    <w:rsid w:val="008D7509"/>
    <w:rPr>
      <w:rFonts w:ascii="Caladea" w:eastAsia="Caladea" w:hAnsi="Caladea" w:cs="Caladea"/>
      <w:lang w:val="lv-LV"/>
    </w:rPr>
  </w:style>
  <w:style w:type="paragraph" w:styleId="Footer">
    <w:name w:val="footer"/>
    <w:link w:val="FooterChar"/>
    <w:uiPriority w:val="99"/>
    <w:unhideWhenUsed/>
    <w:rsid w:val="008D7509"/>
    <w:pPr>
      <w:tabs>
        <w:tab w:val="center" w:pos="4153"/>
        <w:tab w:val="right" w:pos="8306"/>
      </w:tabs>
    </w:pPr>
  </w:style>
  <w:style w:type="character" w:customStyle="1" w:styleId="FooterChar">
    <w:name w:val="Footer Char"/>
    <w:basedOn w:val="DefaultParagraphFont"/>
    <w:link w:val="Footer"/>
    <w:uiPriority w:val="99"/>
    <w:rsid w:val="008D7509"/>
    <w:rPr>
      <w:rFonts w:ascii="Caladea" w:eastAsia="Caladea" w:hAnsi="Caladea" w:cs="Caladea"/>
      <w:lang w:val="lv-LV"/>
    </w:rPr>
  </w:style>
  <w:style w:type="paragraph" w:styleId="BalloonText">
    <w:name w:val="Balloon Text"/>
    <w:link w:val="BalloonTextChar"/>
    <w:uiPriority w:val="99"/>
    <w:semiHidden/>
    <w:unhideWhenUsed/>
    <w:rsid w:val="00AB6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21D"/>
    <w:rPr>
      <w:rFonts w:ascii="Segoe UI" w:eastAsia="Caladea" w:hAnsi="Segoe UI" w:cs="Segoe UI"/>
      <w:sz w:val="18"/>
      <w:szCs w:val="18"/>
      <w:lang w:val="lv-LV"/>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vlma.l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1YiIvHVRCMqw5QloxbZuLjAQ==">CgMxLjAyDmgudGxqaGVrdm1iMTF4OAByITFZbVVSRUl3ekUzSG5HbmlRWlJuWTg5QmFra3I1TjhLVQ==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596</Words>
  <Characters>3401</Characters>
  <Application>Microsoft Office Word</Application>
  <DocSecurity>0</DocSecurity>
  <Lines>28</Lines>
  <Paragraphs>7</Paragraphs>
  <ScaleCrop>false</ScaleCrop>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Mārtiņš Upmacis</dc:creator>
  <cp:lastModifiedBy>Jolanta Mote</cp:lastModifiedBy>
  <cp:revision>9</cp:revision>
  <dcterms:created xsi:type="dcterms:W3CDTF">2025-10-28T19:35:00Z</dcterms:created>
  <dcterms:modified xsi:type="dcterms:W3CDTF">2025-11-27T13:37:00Z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2020-11-02T00:00:00Z</vt:filetime>
  </property>
  <property fmtid="{D5CDD505-2E9C-101B-9397-08002B2CF9AE}" pid="3" name="Creator">
    <vt:lpwstr>Microsoft® Word 2016</vt:lpwstr>
  </property>
  <property fmtid="{D5CDD505-2E9C-101B-9397-08002B2CF9AE}" pid="4" name="LastSaved">
    <vt:filetime>2021-10-20T00:00:00Z</vt:filetime>
  </property>
</Properties>
</file>